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2" w:rsidRPr="002010E2" w:rsidRDefault="002010E2" w:rsidP="002010E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10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2013</w:t>
      </w:r>
      <w:r w:rsidRPr="002010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методистом МКУ ДО «Вейделевский районный Дом детского творчества» Прудниковой Н.К. В 2016 году пересмотрена  на заседании педагогического совета и утверждена директором учреждения. </w:t>
      </w:r>
    </w:p>
    <w:p w:rsidR="00C83D4F" w:rsidRPr="002010E2" w:rsidRDefault="002010E2" w:rsidP="002010E2">
      <w:pPr>
        <w:shd w:val="clear" w:color="auto" w:fill="FFFFFF"/>
        <w:contextualSpacing/>
        <w:jc w:val="both"/>
        <w:rPr>
          <w:b/>
          <w:i/>
          <w:color w:val="000000"/>
          <w:spacing w:val="-2"/>
        </w:rPr>
      </w:pP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       </w:t>
      </w:r>
      <w:r w:rsidRPr="002010E2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Статус программы:</w:t>
      </w:r>
      <w:r w:rsidRPr="002010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авторская</w:t>
      </w:r>
      <w:proofErr w:type="gramEnd"/>
      <w:r>
        <w:rPr>
          <w:color w:val="000000"/>
          <w:spacing w:val="-2"/>
        </w:rPr>
        <w:t xml:space="preserve"> </w:t>
      </w:r>
    </w:p>
    <w:p w:rsidR="00C83D4F" w:rsidRPr="007C770B" w:rsidRDefault="00C83D4F" w:rsidP="00C83D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туристско-краеведческая, так как способствует развитию личности средствами краеведения.</w:t>
      </w:r>
    </w:p>
    <w:p w:rsidR="00C83D4F" w:rsidRDefault="00C83D4F" w:rsidP="00C8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EF4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программы.</w:t>
      </w:r>
      <w:r w:rsidRPr="00810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0EF4">
        <w:rPr>
          <w:rFonts w:ascii="Times New Roman" w:hAnsi="Times New Roman" w:cs="Times New Roman"/>
          <w:sz w:val="28"/>
          <w:szCs w:val="28"/>
        </w:rPr>
        <w:t xml:space="preserve"> условиях становления национальной государственности и возрождения национальной духовности народа приоритетным направлением работы образовательных учреждений стало развитие национально-регионального образования. Региональный компонент образования нашел свое отражение, прежде всего, в краеведении. Под краеведением в системе дополнительного образования понимают</w:t>
      </w:r>
      <w:r w:rsidRPr="00810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F4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810E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0EF4">
        <w:rPr>
          <w:rFonts w:ascii="Times New Roman" w:hAnsi="Times New Roman" w:cs="Times New Roman"/>
          <w:sz w:val="28"/>
          <w:szCs w:val="28"/>
        </w:rPr>
        <w:t xml:space="preserve"> природы, экономики, истории и культуры своей местности – микрорайона, города, села, района,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4F" w:rsidRDefault="00C83D4F" w:rsidP="00C83D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10EF4">
        <w:rPr>
          <w:rFonts w:ascii="Times New Roman" w:hAnsi="Times New Roman"/>
          <w:sz w:val="28"/>
          <w:szCs w:val="28"/>
        </w:rPr>
        <w:t xml:space="preserve">Идея изучения родного края и использования краеведческого материала в учебно-воспитательной работе не новая. Она получила педагогическое обоснование в трудах великого чешского педагога Я.А.Коменского, французского мыслителя и педагога Ж.-Ж.Руссо, великого русского учёного и просветителя М.В.Ломоносова. Большой интерес к школьному краеведению проявлял основоположник научной педагогики Я.Д.Ушинский. Идея не нова, но и сейчас актуальна, отвечает запросам общества и на данном этапе. Изучение  родного региона помогает ребенку установить связь с историей России, воспитывает чувство гражданственности и любви к краю и стране, в которой он живет. </w:t>
      </w:r>
      <w:r>
        <w:rPr>
          <w:rFonts w:ascii="Times New Roman" w:hAnsi="Times New Roman"/>
          <w:sz w:val="28"/>
          <w:szCs w:val="28"/>
        </w:rPr>
        <w:t>Ребёнок д</w:t>
      </w:r>
      <w:r w:rsidRPr="00810EF4">
        <w:rPr>
          <w:rFonts w:ascii="Times New Roman" w:hAnsi="Times New Roman"/>
          <w:sz w:val="28"/>
          <w:szCs w:val="28"/>
        </w:rPr>
        <w:t xml:space="preserve">олжен знать </w:t>
      </w:r>
      <w:r>
        <w:rPr>
          <w:rFonts w:ascii="Times New Roman" w:hAnsi="Times New Roman"/>
          <w:sz w:val="28"/>
          <w:szCs w:val="28"/>
        </w:rPr>
        <w:t>свой</w:t>
      </w:r>
      <w:r w:rsidRPr="00810EF4">
        <w:rPr>
          <w:rFonts w:ascii="Times New Roman" w:hAnsi="Times New Roman"/>
          <w:sz w:val="28"/>
          <w:szCs w:val="28"/>
        </w:rPr>
        <w:t xml:space="preserve"> край, чтобы полюбить землю, на которой он живет, и участвовать в </w:t>
      </w:r>
      <w:r>
        <w:rPr>
          <w:rFonts w:ascii="Times New Roman" w:hAnsi="Times New Roman"/>
          <w:sz w:val="28"/>
          <w:szCs w:val="28"/>
        </w:rPr>
        <w:t>её развитии</w:t>
      </w:r>
      <w:r w:rsidRPr="00810EF4">
        <w:rPr>
          <w:rFonts w:ascii="Times New Roman" w:hAnsi="Times New Roman"/>
          <w:sz w:val="28"/>
          <w:szCs w:val="28"/>
        </w:rPr>
        <w:t>.</w:t>
      </w:r>
      <w:r w:rsidRPr="00810EF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83D4F" w:rsidRPr="000355AA" w:rsidRDefault="00C83D4F" w:rsidP="00C83D4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1289">
        <w:rPr>
          <w:rFonts w:ascii="Times New Roman" w:hAnsi="Times New Roman"/>
          <w:b/>
          <w:bCs/>
          <w:i/>
          <w:iCs/>
          <w:sz w:val="28"/>
          <w:szCs w:val="28"/>
        </w:rPr>
        <w:t>Новизна программы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в том, что в её содержание включён раздел  «Основы краеведческого исследования», что позволяет сформировать у обучающихся навыки ведения поисково-исследовательской деятельности, а также умения оформлять результаты этой деятельности в форме исследовательских работ, т.е. сформировать у обучающихся исследовательскую компетентность.  В программе также отводится несколько часов на музееведение, так как краеведческая работа должна быть неразрывно связана с работой школьного музея. </w:t>
      </w:r>
    </w:p>
    <w:p w:rsidR="00C83D4F" w:rsidRPr="00172E04" w:rsidRDefault="00C83D4F" w:rsidP="00C83D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5AA">
        <w:rPr>
          <w:rFonts w:ascii="Times New Roman" w:hAnsi="Times New Roman"/>
          <w:b/>
          <w:i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35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Изученные и проанализированные типовые </w:t>
      </w:r>
      <w:r w:rsidRPr="00810EF4">
        <w:rPr>
          <w:rFonts w:ascii="Times New Roman" w:hAnsi="Times New Roman"/>
          <w:sz w:val="28"/>
          <w:szCs w:val="28"/>
        </w:rPr>
        <w:t xml:space="preserve"> программы, утвержденные Министерством Образования  РФ для внешкольных учреждений по краеведе</w:t>
      </w:r>
      <w:r>
        <w:rPr>
          <w:rFonts w:ascii="Times New Roman" w:hAnsi="Times New Roman"/>
          <w:sz w:val="28"/>
          <w:szCs w:val="28"/>
        </w:rPr>
        <w:t xml:space="preserve">нию, давно потеряли свою актуальность, они </w:t>
      </w:r>
      <w:r w:rsidRPr="00810EF4"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z w:val="28"/>
          <w:szCs w:val="28"/>
        </w:rPr>
        <w:t xml:space="preserve">тражают особенности территорий, их содержание предусматривает одностороннее изучение края (либо только историю, либо только этнографию, либо только экологию). </w:t>
      </w:r>
      <w:proofErr w:type="gramStart"/>
      <w:r>
        <w:rPr>
          <w:rFonts w:ascii="Times New Roman" w:hAnsi="Times New Roman"/>
          <w:sz w:val="28"/>
          <w:szCs w:val="28"/>
        </w:rPr>
        <w:t>Данная же программа предполагает всестороннее, комплексное изучение родного края: историю, культуру, природу, религию, этнографию, географию.</w:t>
      </w:r>
      <w:proofErr w:type="gramEnd"/>
      <w:r w:rsidRPr="000355AA">
        <w:rPr>
          <w:rFonts w:ascii="Times New Roman" w:hAnsi="Times New Roman"/>
          <w:sz w:val="24"/>
          <w:szCs w:val="24"/>
        </w:rPr>
        <w:t xml:space="preserve"> </w:t>
      </w:r>
      <w:r w:rsidRPr="000355AA">
        <w:rPr>
          <w:rFonts w:ascii="Times New Roman" w:hAnsi="Times New Roman"/>
          <w:sz w:val="28"/>
          <w:szCs w:val="28"/>
        </w:rPr>
        <w:t xml:space="preserve">Освоение материала данной программы позволит школьникам получить целостное </w:t>
      </w:r>
      <w:r w:rsidRPr="000355AA">
        <w:rPr>
          <w:rFonts w:ascii="Times New Roman" w:hAnsi="Times New Roman"/>
          <w:sz w:val="28"/>
          <w:szCs w:val="28"/>
        </w:rPr>
        <w:lastRenderedPageBreak/>
        <w:t>представление о своем крае, где все компоненты рассматриваются во взаимосвязи.</w:t>
      </w:r>
    </w:p>
    <w:p w:rsidR="00C83D4F" w:rsidRPr="008762D1" w:rsidRDefault="00C83D4F" w:rsidP="00C83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762D1">
        <w:rPr>
          <w:rFonts w:ascii="Times New Roman" w:hAnsi="Times New Roman" w:cs="Times New Roman"/>
          <w:sz w:val="28"/>
          <w:szCs w:val="28"/>
        </w:rPr>
        <w:t xml:space="preserve"> воспитание гражданина, патриота малой родины, знающего и любящего свой край и желающего принять активное участие в его развитии.</w:t>
      </w:r>
    </w:p>
    <w:p w:rsidR="00C83D4F" w:rsidRPr="008762D1" w:rsidRDefault="00C83D4F" w:rsidP="00C83D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2D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83D4F" w:rsidRPr="008762D1" w:rsidRDefault="00C83D4F" w:rsidP="00C83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родном крае, как о части великого государства.</w:t>
      </w:r>
    </w:p>
    <w:p w:rsidR="00C83D4F" w:rsidRPr="008762D1" w:rsidRDefault="00C83D4F" w:rsidP="00C83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 xml:space="preserve">Обучить навыкам ведения самостоятельной поисково-исследовательской деятельности, формировать исследовательскую компетенцию </w:t>
      </w:r>
      <w:proofErr w:type="gramStart"/>
      <w:r w:rsidRPr="008762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62D1">
        <w:rPr>
          <w:rFonts w:ascii="Times New Roman" w:hAnsi="Times New Roman" w:cs="Times New Roman"/>
          <w:sz w:val="28"/>
          <w:szCs w:val="28"/>
        </w:rPr>
        <w:t>.</w:t>
      </w:r>
    </w:p>
    <w:p w:rsidR="00C83D4F" w:rsidRPr="008762D1" w:rsidRDefault="00C83D4F" w:rsidP="00C83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Развивать навыки и умения организации и осуществления сотрудничества, навыков успешной социализации.</w:t>
      </w:r>
    </w:p>
    <w:p w:rsidR="00C83D4F" w:rsidRPr="008762D1" w:rsidRDefault="00C83D4F" w:rsidP="00C83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Укреплять позитивную нравственную самооценку, самоуважение, способствовать духовному саморазвитию и формирования нравственного самосознания личности.</w:t>
      </w:r>
    </w:p>
    <w:p w:rsidR="00C83D4F" w:rsidRPr="008762D1" w:rsidRDefault="00C83D4F" w:rsidP="00C83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культурным и религиозным традициям родного края, культуры межэтнических отношений.</w:t>
      </w:r>
    </w:p>
    <w:p w:rsidR="00C83D4F" w:rsidRPr="00172E04" w:rsidRDefault="00C83D4F" w:rsidP="00C83D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Формировать экологическую культуру, культуру здорового и безопасного образа жизни.</w:t>
      </w:r>
    </w:p>
    <w:p w:rsidR="00C83D4F" w:rsidRDefault="00C83D4F" w:rsidP="00C8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по принципу «от частного к общему», т.е. сначала дети знакомятся с  наследием своего села, затем своего района, а затем и области в целом. </w:t>
      </w:r>
      <w:r w:rsidR="0036760A"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36760A" w:rsidRDefault="0036760A" w:rsidP="00367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краеведения</w:t>
      </w:r>
    </w:p>
    <w:p w:rsidR="0036760A" w:rsidRDefault="0036760A" w:rsidP="00367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родного края</w:t>
      </w:r>
    </w:p>
    <w:p w:rsidR="0036760A" w:rsidRDefault="0036760A" w:rsidP="00367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родного края</w:t>
      </w:r>
    </w:p>
    <w:p w:rsidR="0036760A" w:rsidRDefault="0036760A" w:rsidP="00367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наследие родного края</w:t>
      </w:r>
    </w:p>
    <w:p w:rsidR="0036760A" w:rsidRDefault="0036760A" w:rsidP="00367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святое Белогорье </w:t>
      </w:r>
    </w:p>
    <w:p w:rsidR="0036760A" w:rsidRPr="0036760A" w:rsidRDefault="0036760A" w:rsidP="00367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Музееведение</w:t>
      </w:r>
    </w:p>
    <w:p w:rsidR="00C83D4F" w:rsidRDefault="00C83D4F" w:rsidP="00C8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 разработана на 3 года обучения, для детей в возрасте от 11 до 15 лет, рассчитана на 144 часа. Занятия проводятся 2 раза в неделю по 2 часа. При необходимости занятие может длиться дольше (при проведении дальней автобусной экскурсии по району или области).</w:t>
      </w:r>
    </w:p>
    <w:p w:rsidR="00C83D4F" w:rsidRDefault="00C83D4F" w:rsidP="00C8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организации учебно-воспитательного процесса используются различные </w:t>
      </w:r>
      <w:r w:rsidRPr="007C770B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>
        <w:rPr>
          <w:rFonts w:ascii="Times New Roman" w:hAnsi="Times New Roman" w:cs="Times New Roman"/>
          <w:sz w:val="28"/>
          <w:szCs w:val="28"/>
        </w:rPr>
        <w:t>, такие как: игра, викторина, конференция, прогулка, экскурсия, посиделки, праздник, конференция, круглый стол, работа в музее, музейный урок, консультации, а также формы обучения – групповые, индивидуальные, коллективные.</w:t>
      </w:r>
      <w:proofErr w:type="gramEnd"/>
    </w:p>
    <w:p w:rsidR="00C83D4F" w:rsidRPr="008762D1" w:rsidRDefault="00C83D4F" w:rsidP="00C8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4F" w:rsidRDefault="00C83D4F" w:rsidP="00C83D4F">
      <w:pPr>
        <w:spacing w:line="240" w:lineRule="auto"/>
        <w:rPr>
          <w:rFonts w:ascii="Times New Roman" w:hAnsi="Times New Roman"/>
          <w:sz w:val="24"/>
          <w:szCs w:val="24"/>
        </w:rPr>
      </w:pPr>
      <w:r w:rsidRPr="00B269E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результаты.</w:t>
      </w:r>
    </w:p>
    <w:p w:rsidR="00C83D4F" w:rsidRPr="00412A98" w:rsidRDefault="00C83D4F" w:rsidP="00C83D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В резул</w:t>
      </w:r>
      <w:r w:rsidRPr="00412A98">
        <w:rPr>
          <w:rFonts w:ascii="Times New Roman" w:hAnsi="Times New Roman"/>
          <w:sz w:val="28"/>
          <w:szCs w:val="28"/>
        </w:rPr>
        <w:t xml:space="preserve">ьтате </w:t>
      </w:r>
      <w:proofErr w:type="gramStart"/>
      <w:r w:rsidRPr="00412A98">
        <w:rPr>
          <w:rFonts w:ascii="Times New Roman" w:hAnsi="Times New Roman"/>
          <w:sz w:val="28"/>
          <w:szCs w:val="28"/>
        </w:rPr>
        <w:t>работы</w:t>
      </w:r>
      <w:proofErr w:type="gramEnd"/>
      <w:r w:rsidRPr="00412A98">
        <w:rPr>
          <w:rFonts w:ascii="Times New Roman" w:hAnsi="Times New Roman"/>
          <w:sz w:val="28"/>
          <w:szCs w:val="28"/>
        </w:rPr>
        <w:t xml:space="preserve"> обучающиеся 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 xml:space="preserve"> должны знать: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основные сведения по истории,</w:t>
      </w:r>
      <w:r w:rsidRPr="00412A98">
        <w:rPr>
          <w:rFonts w:ascii="Times New Roman" w:hAnsi="Times New Roman"/>
          <w:sz w:val="28"/>
          <w:szCs w:val="28"/>
        </w:rPr>
        <w:t xml:space="preserve"> географии, культуре своего села, района, области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народов, п</w:t>
      </w:r>
      <w:r w:rsidRPr="00412A98">
        <w:rPr>
          <w:rFonts w:ascii="Times New Roman" w:hAnsi="Times New Roman"/>
          <w:sz w:val="28"/>
          <w:szCs w:val="28"/>
        </w:rPr>
        <w:t>роживающих на территории Белгородчины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, их религиозные взгляды, обычаи, культуру;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основные культурные, религиозные, истор</w:t>
      </w:r>
      <w:r>
        <w:rPr>
          <w:rFonts w:ascii="Times New Roman" w:hAnsi="Times New Roman"/>
          <w:sz w:val="28"/>
          <w:szCs w:val="28"/>
        </w:rPr>
        <w:t>ические объекты села, района, об</w:t>
      </w:r>
      <w:r w:rsidRPr="00412A98">
        <w:rPr>
          <w:rFonts w:ascii="Times New Roman" w:hAnsi="Times New Roman"/>
          <w:sz w:val="28"/>
          <w:szCs w:val="28"/>
        </w:rPr>
        <w:t>ласти;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2A98">
        <w:rPr>
          <w:rFonts w:ascii="Times New Roman" w:eastAsia="Times New Roman" w:hAnsi="Times New Roman" w:cs="Times New Roman"/>
          <w:sz w:val="28"/>
          <w:szCs w:val="28"/>
        </w:rPr>
        <w:t>особоохраняемые</w:t>
      </w:r>
      <w:proofErr w:type="spellEnd"/>
      <w:r w:rsidRPr="00412A98">
        <w:rPr>
          <w:rFonts w:ascii="Times New Roman" w:eastAsia="Times New Roman" w:hAnsi="Times New Roman" w:cs="Times New Roman"/>
          <w:sz w:val="28"/>
          <w:szCs w:val="28"/>
        </w:rPr>
        <w:t xml:space="preserve"> природные территории края;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наиболее изве</w:t>
      </w:r>
      <w:r w:rsidRPr="00412A98">
        <w:rPr>
          <w:rFonts w:ascii="Times New Roman" w:hAnsi="Times New Roman"/>
          <w:sz w:val="28"/>
          <w:szCs w:val="28"/>
        </w:rPr>
        <w:t>стных культурных деятелей Белгородчины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историю названий  населенных пунктов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, других географических названий;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основы ведения исследовательской деятельности;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основы школьного музееведения.</w:t>
      </w:r>
    </w:p>
    <w:p w:rsidR="00C83D4F" w:rsidRPr="00412A98" w:rsidRDefault="00C83D4F" w:rsidP="00C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D4F" w:rsidRPr="00412A98" w:rsidRDefault="00C83D4F" w:rsidP="00C8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В результате работы кружка члены кружка должны уметь: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применять компьютерные технологии в обучении;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пользоваться краеведческой литературой</w:t>
      </w:r>
      <w:r w:rsidRPr="00412A98">
        <w:rPr>
          <w:rFonts w:ascii="Times New Roman" w:hAnsi="Times New Roman"/>
          <w:sz w:val="28"/>
          <w:szCs w:val="28"/>
        </w:rPr>
        <w:t xml:space="preserve"> и другими источниками информации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осуществлять поисково-исследовательскую деятельность, применяя различные методы и приёмы;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оформлять результаты своих исследований;</w:t>
      </w:r>
    </w:p>
    <w:p w:rsidR="00C83D4F" w:rsidRPr="00412A98" w:rsidRDefault="00C83D4F" w:rsidP="00C83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работать в составе актива школьного музея, выполняя различные обязанности;</w:t>
      </w:r>
    </w:p>
    <w:p w:rsidR="00C83D4F" w:rsidRPr="00172E04" w:rsidRDefault="00C83D4F" w:rsidP="00C83D4F">
      <w:pPr>
        <w:numPr>
          <w:ilvl w:val="0"/>
          <w:numId w:val="2"/>
        </w:numPr>
        <w:shd w:val="clear" w:color="auto" w:fill="FFFFFF"/>
        <w:tabs>
          <w:tab w:val="left" w:pos="9639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C83D4F" w:rsidRPr="00172E04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Основными направлениями деятельности программы является</w:t>
      </w:r>
      <w:r w:rsidRPr="00172E04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 xml:space="preserve"> формирование ключевых компетенций:</w:t>
      </w:r>
    </w:p>
    <w:p w:rsidR="00C83D4F" w:rsidRPr="00172E04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- ценностно-смысловые</w:t>
      </w: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: способность осознавать свою роль в истории </w:t>
      </w:r>
      <w:proofErr w:type="gramStart"/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родного</w:t>
      </w:r>
      <w:proofErr w:type="gramEnd"/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каря, сопричастность к судьбе малой родины;</w:t>
      </w:r>
    </w:p>
    <w:p w:rsidR="00C83D4F" w:rsidRPr="00172E04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- общекультурные</w:t>
      </w: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 познание духовно-нравственных основ родного народа, культурологических основ семейных и региональных традиций, осознание их ценности;</w:t>
      </w:r>
    </w:p>
    <w:p w:rsidR="00C83D4F" w:rsidRPr="00172E04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- учебно-познавательные</w:t>
      </w: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 умение работать самостоятельно для достижения результатов,  критически осмысливать полученные сведения, владение приёмами учебно-познавательных проблем, действий в нестандартных ситуациях;</w:t>
      </w:r>
    </w:p>
    <w:p w:rsidR="00C83D4F" w:rsidRPr="00172E04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- информационные</w:t>
      </w: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  способность работать с разными видами информации, умение работать с современными информационными технологиями, владение навыками поиска, анализа и отбора необходимой информации, её преобразование сохранение и передача;</w:t>
      </w:r>
    </w:p>
    <w:p w:rsidR="00C83D4F" w:rsidRPr="00172E04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- коммуникативные: </w:t>
      </w: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владение способами взаимодействия с окружающими и удалёнными событиями и людьми, навыки работы в группе, коллективе, владение различными социальными ролями, умение вести опрос, интервью, дискуссию, вести публичное выступление;</w:t>
      </w:r>
    </w:p>
    <w:p w:rsidR="00C83D4F" w:rsidRPr="00125347" w:rsidRDefault="00C83D4F" w:rsidP="00C83D4F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- компетенции личностного самосовершенствования: </w:t>
      </w:r>
      <w:r w:rsidRPr="00172E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забота о собственном интеллектуальном саморазвитии, владение этикой взаимоотношений в семье, школе, обществе.</w:t>
      </w:r>
      <w:r w:rsidRPr="00172E0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 xml:space="preserve"> </w:t>
      </w:r>
    </w:p>
    <w:p w:rsidR="00C83D4F" w:rsidRPr="00CB37EF" w:rsidRDefault="00C83D4F" w:rsidP="002010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9E0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подведения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анкетирование, тестирование, собеседование, защита творческих, исследовательских работ, проектов.</w:t>
      </w:r>
      <w:proofErr w:type="gramEnd"/>
    </w:p>
    <w:p w:rsidR="00C02AE9" w:rsidRDefault="00C02AE9"/>
    <w:sectPr w:rsidR="00C02AE9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EAD"/>
    <w:multiLevelType w:val="hybridMultilevel"/>
    <w:tmpl w:val="284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E32C2"/>
    <w:multiLevelType w:val="hybridMultilevel"/>
    <w:tmpl w:val="B880BF42"/>
    <w:lvl w:ilvl="0" w:tplc="B7E07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B32986"/>
    <w:multiLevelType w:val="hybridMultilevel"/>
    <w:tmpl w:val="833A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4F"/>
    <w:rsid w:val="000423F1"/>
    <w:rsid w:val="00097686"/>
    <w:rsid w:val="002010E2"/>
    <w:rsid w:val="002F72CD"/>
    <w:rsid w:val="0036760A"/>
    <w:rsid w:val="003D7411"/>
    <w:rsid w:val="008B63C0"/>
    <w:rsid w:val="00A64B55"/>
    <w:rsid w:val="00C02AE9"/>
    <w:rsid w:val="00C83D4F"/>
    <w:rsid w:val="00DC2536"/>
    <w:rsid w:val="00DE08D5"/>
    <w:rsid w:val="00DF44CE"/>
    <w:rsid w:val="00E8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2017-04-18T12:00:00Z</dcterms:created>
  <dcterms:modified xsi:type="dcterms:W3CDTF">2017-05-10T06:28:00Z</dcterms:modified>
</cp:coreProperties>
</file>