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16" w:rsidRPr="003A0FA5" w:rsidRDefault="00446AE1" w:rsidP="006B4D1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6B4D16">
        <w:rPr>
          <w:sz w:val="28"/>
        </w:rPr>
        <w:t xml:space="preserve">Программа составлена </w:t>
      </w:r>
      <w:r>
        <w:rPr>
          <w:sz w:val="28"/>
        </w:rPr>
        <w:t xml:space="preserve">педагогом дополнительного образования МКУ ДО «Вейделевский районный Дом детского творчества» </w:t>
      </w:r>
      <w:proofErr w:type="spellStart"/>
      <w:r>
        <w:rPr>
          <w:sz w:val="28"/>
        </w:rPr>
        <w:t>Угнивенко</w:t>
      </w:r>
      <w:proofErr w:type="spellEnd"/>
      <w:r>
        <w:rPr>
          <w:sz w:val="28"/>
        </w:rPr>
        <w:t xml:space="preserve"> А.Д. в 2014 году </w:t>
      </w:r>
      <w:r w:rsidR="006B4D16">
        <w:rPr>
          <w:sz w:val="28"/>
        </w:rPr>
        <w:t xml:space="preserve">на основе авторской дополнительной общеобразовательной программы </w:t>
      </w:r>
      <w:r w:rsidR="006B4D16">
        <w:rPr>
          <w:sz w:val="28"/>
          <w:szCs w:val="28"/>
        </w:rPr>
        <w:t xml:space="preserve">«Допризывная подготовка» педагога дополнительного образования </w:t>
      </w:r>
      <w:r w:rsidR="006B4D16" w:rsidRPr="00586D9E">
        <w:rPr>
          <w:sz w:val="28"/>
          <w:szCs w:val="28"/>
        </w:rPr>
        <w:t>ГОУ ДОД Я</w:t>
      </w:r>
      <w:r w:rsidR="006B4D16">
        <w:rPr>
          <w:sz w:val="28"/>
          <w:szCs w:val="28"/>
        </w:rPr>
        <w:t>рославской области «</w:t>
      </w:r>
      <w:r w:rsidR="006B4D16" w:rsidRPr="00586D9E">
        <w:rPr>
          <w:sz w:val="28"/>
          <w:szCs w:val="28"/>
        </w:rPr>
        <w:t>Ц</w:t>
      </w:r>
      <w:r w:rsidR="006B4D16">
        <w:rPr>
          <w:sz w:val="28"/>
          <w:szCs w:val="28"/>
        </w:rPr>
        <w:t xml:space="preserve">ентр развития творчества детей и юношества» </w:t>
      </w:r>
      <w:r w:rsidR="006B4D16" w:rsidRPr="00573FC1">
        <w:rPr>
          <w:sz w:val="28"/>
          <w:szCs w:val="28"/>
        </w:rPr>
        <w:t>Бушуева Р.А</w:t>
      </w:r>
      <w:r w:rsidR="006B4D16">
        <w:rPr>
          <w:sz w:val="28"/>
          <w:szCs w:val="28"/>
        </w:rPr>
        <w:t>.</w:t>
      </w:r>
      <w:r w:rsidR="006B4D16" w:rsidRPr="006B4D16">
        <w:rPr>
          <w:sz w:val="28"/>
        </w:rPr>
        <w:t xml:space="preserve"> </w:t>
      </w:r>
      <w:r w:rsidR="006B4D16">
        <w:rPr>
          <w:sz w:val="28"/>
        </w:rPr>
        <w:t>Были внесены изменения в содержание авторской программы в связи с отсутствием необходимой материально-технической базы, следствием чего стало уменьшение</w:t>
      </w:r>
      <w:proofErr w:type="gramEnd"/>
      <w:r w:rsidR="006B4D16">
        <w:rPr>
          <w:sz w:val="28"/>
        </w:rPr>
        <w:t xml:space="preserve"> количества часов во 2-й и </w:t>
      </w:r>
      <w:r>
        <w:rPr>
          <w:sz w:val="28"/>
        </w:rPr>
        <w:t xml:space="preserve">3-й годы обучения с 216 на 144, а также </w:t>
      </w:r>
      <w:r w:rsidR="006B4D16">
        <w:rPr>
          <w:sz w:val="28"/>
        </w:rPr>
        <w:t xml:space="preserve">исключены темы: стрельба из малокалиберного оружия, пистолетов и пистолетов-пулемётов; плавание, </w:t>
      </w:r>
      <w:r w:rsidR="006B4D16" w:rsidRPr="003A0FA5">
        <w:rPr>
          <w:sz w:val="28"/>
          <w:szCs w:val="28"/>
        </w:rPr>
        <w:t>знакомство с работой приборов радиационной, химической, биологической защиты (РХБЗ), работа</w:t>
      </w:r>
      <w:r w:rsidR="006B4D16">
        <w:rPr>
          <w:sz w:val="28"/>
          <w:szCs w:val="28"/>
        </w:rPr>
        <w:t xml:space="preserve"> с приборами РХБЗ (ВПХР и ДП-5), </w:t>
      </w:r>
      <w:r w:rsidR="006B4D16" w:rsidRPr="003A0FA5">
        <w:rPr>
          <w:sz w:val="28"/>
          <w:szCs w:val="28"/>
        </w:rPr>
        <w:t>движение по местност</w:t>
      </w:r>
      <w:r w:rsidR="006B4D16">
        <w:rPr>
          <w:sz w:val="28"/>
          <w:szCs w:val="28"/>
        </w:rPr>
        <w:t>и на транспорте с помощью карты.</w:t>
      </w:r>
      <w:r>
        <w:rPr>
          <w:sz w:val="28"/>
          <w:szCs w:val="28"/>
        </w:rPr>
        <w:t xml:space="preserve"> В 2016 программа пересмотрена и утверждена директором учреждения.</w:t>
      </w:r>
      <w:r w:rsidR="00436520">
        <w:rPr>
          <w:sz w:val="28"/>
          <w:szCs w:val="28"/>
        </w:rPr>
        <w:t xml:space="preserve"> Статус программы: </w:t>
      </w:r>
      <w:proofErr w:type="gramStart"/>
      <w:r w:rsidR="00436520">
        <w:rPr>
          <w:sz w:val="28"/>
          <w:szCs w:val="28"/>
        </w:rPr>
        <w:t>модифицированная</w:t>
      </w:r>
      <w:proofErr w:type="gramEnd"/>
      <w:r w:rsidR="00436520">
        <w:rPr>
          <w:sz w:val="28"/>
          <w:szCs w:val="28"/>
        </w:rPr>
        <w:t>.</w:t>
      </w:r>
    </w:p>
    <w:p w:rsidR="006B4D16" w:rsidRPr="00446AE1" w:rsidRDefault="00446AE1" w:rsidP="00446AE1">
      <w:pPr>
        <w:ind w:firstLine="540"/>
        <w:jc w:val="both"/>
        <w:rPr>
          <w:sz w:val="28"/>
        </w:rPr>
      </w:pPr>
      <w:r>
        <w:rPr>
          <w:b/>
          <w:i/>
          <w:sz w:val="28"/>
        </w:rPr>
        <w:t xml:space="preserve">Направленность программы – </w:t>
      </w:r>
      <w:r>
        <w:rPr>
          <w:sz w:val="28"/>
        </w:rPr>
        <w:t>военно-патриотическая, так как способствует патриотическому воспитанию и ориентации учащихся на службу в армии.</w:t>
      </w:r>
    </w:p>
    <w:p w:rsidR="006B4D16" w:rsidRPr="00414796" w:rsidRDefault="006B4D16" w:rsidP="006B4D16">
      <w:pPr>
        <w:ind w:firstLine="540"/>
        <w:jc w:val="both"/>
        <w:rPr>
          <w:b/>
          <w:i/>
          <w:sz w:val="28"/>
        </w:rPr>
      </w:pPr>
      <w:r w:rsidRPr="00414796">
        <w:rPr>
          <w:b/>
          <w:i/>
          <w:sz w:val="28"/>
        </w:rPr>
        <w:t>Актуальность программы</w:t>
      </w:r>
    </w:p>
    <w:p w:rsidR="006B4D16" w:rsidRPr="00772531" w:rsidRDefault="006B4D16" w:rsidP="006B4D16">
      <w:pPr>
        <w:ind w:firstLine="540"/>
        <w:jc w:val="both"/>
        <w:rPr>
          <w:sz w:val="28"/>
        </w:rPr>
      </w:pPr>
      <w:r w:rsidRPr="00772531">
        <w:rPr>
          <w:sz w:val="28"/>
        </w:rPr>
        <w:t>Проблема патриотического воспитания подрастающего поколения всегда стояла в центре внимания педагогической науки, всего общества, так как любовь к Родине, стремление к её процветанию является основой могущества государства.</w:t>
      </w:r>
    </w:p>
    <w:p w:rsidR="006B4D16" w:rsidRPr="00772531" w:rsidRDefault="006B4D16" w:rsidP="006B4D16">
      <w:pPr>
        <w:ind w:firstLine="540"/>
        <w:jc w:val="both"/>
        <w:rPr>
          <w:sz w:val="28"/>
        </w:rPr>
      </w:pPr>
      <w:r w:rsidRPr="00772531">
        <w:rPr>
          <w:sz w:val="28"/>
        </w:rPr>
        <w:t>В последнее время в России  происходят коренные изменения. С одной стороны,  улучшается социально-политическое, экономическое положение страны; возрождается вера в силу российской армии, русского оружия и русского солдата. С другой стороны,</w:t>
      </w:r>
      <w:r w:rsidRPr="00772531">
        <w:rPr>
          <w:color w:val="666699"/>
          <w:sz w:val="28"/>
        </w:rPr>
        <w:t xml:space="preserve"> </w:t>
      </w:r>
      <w:r w:rsidRPr="00772531">
        <w:rPr>
          <w:sz w:val="28"/>
        </w:rPr>
        <w:t xml:space="preserve">в сознании большинства людей широко распространяется равнодушие, эгоизм, агрессия, снижается воспитательное воздействие российской культуры, искусства и образования как основных факторов формирования патриотизма. </w:t>
      </w:r>
    </w:p>
    <w:p w:rsidR="006B4D16" w:rsidRPr="00772531" w:rsidRDefault="006B4D16" w:rsidP="006B4D16">
      <w:pPr>
        <w:ind w:firstLine="540"/>
        <w:jc w:val="both"/>
        <w:rPr>
          <w:color w:val="666699"/>
          <w:sz w:val="28"/>
        </w:rPr>
      </w:pPr>
      <w:r w:rsidRPr="00772531">
        <w:rPr>
          <w:sz w:val="28"/>
        </w:rPr>
        <w:t>Особая роль в решении данных трудностей   отводится  детско-юношеским  военно-патриотическим  организациям  и объединениям. Их деятельность направлена на воспитание и развитие у подрастающего поколения  лучших человеческих качеств, формирование мировоззрения, социально-нравственных ценностей, норм поведения.</w:t>
      </w:r>
    </w:p>
    <w:p w:rsidR="006B4D16" w:rsidRPr="00772531" w:rsidRDefault="006B4D16" w:rsidP="006B4D16">
      <w:pPr>
        <w:ind w:firstLine="540"/>
        <w:jc w:val="both"/>
        <w:rPr>
          <w:sz w:val="28"/>
        </w:rPr>
      </w:pPr>
      <w:r w:rsidRPr="00772531">
        <w:rPr>
          <w:sz w:val="28"/>
        </w:rPr>
        <w:t xml:space="preserve">В связи с этим и разработана дополнительная образовательная программа. </w:t>
      </w:r>
    </w:p>
    <w:p w:rsidR="006B4D16" w:rsidRPr="00772531" w:rsidRDefault="006B4D16" w:rsidP="006B4D16">
      <w:pPr>
        <w:ind w:firstLine="540"/>
        <w:jc w:val="both"/>
        <w:rPr>
          <w:sz w:val="28"/>
        </w:rPr>
      </w:pPr>
      <w:r w:rsidRPr="00772531">
        <w:rPr>
          <w:sz w:val="28"/>
        </w:rPr>
        <w:t xml:space="preserve">Программа имеет военно-патриотическую направленность, </w:t>
      </w:r>
      <w:proofErr w:type="gramStart"/>
      <w:r w:rsidRPr="00772531">
        <w:rPr>
          <w:sz w:val="28"/>
        </w:rPr>
        <w:t>так</w:t>
      </w:r>
      <w:proofErr w:type="gramEnd"/>
      <w:r w:rsidRPr="00772531">
        <w:rPr>
          <w:sz w:val="28"/>
        </w:rPr>
        <w:t xml:space="preserve"> как призвана, решать проблему патриотического воспитания и  способствовать формированию у обучающихся общественно значимых ориентаций, готовности к военной службе.</w:t>
      </w:r>
    </w:p>
    <w:p w:rsidR="006B4D16" w:rsidRPr="005A40F8" w:rsidRDefault="006B4D16" w:rsidP="006B4D16">
      <w:pPr>
        <w:ind w:firstLine="540"/>
        <w:jc w:val="both"/>
        <w:rPr>
          <w:sz w:val="28"/>
        </w:rPr>
      </w:pPr>
      <w:r w:rsidRPr="005A40F8">
        <w:rPr>
          <w:b/>
          <w:i/>
          <w:sz w:val="28"/>
        </w:rPr>
        <w:t xml:space="preserve">Педагогическая целесообразность данной  программы заключается </w:t>
      </w:r>
      <w:r w:rsidRPr="005A40F8">
        <w:rPr>
          <w:sz w:val="28"/>
        </w:rPr>
        <w:t xml:space="preserve">            </w:t>
      </w:r>
      <w:r>
        <w:rPr>
          <w:sz w:val="28"/>
        </w:rPr>
        <w:t xml:space="preserve">              </w:t>
      </w:r>
      <w:r w:rsidRPr="005A40F8">
        <w:rPr>
          <w:sz w:val="28"/>
        </w:rPr>
        <w:t xml:space="preserve">в воспитании у подростков уважения и любви к Родине, её героическому прошлому,  к традициям Вооружённых Сил,  способствует  формированию знаний,  умений и навыков, необходимых для подготовки будущих </w:t>
      </w:r>
      <w:r w:rsidRPr="005A40F8">
        <w:rPr>
          <w:sz w:val="28"/>
        </w:rPr>
        <w:lastRenderedPageBreak/>
        <w:t>защитников Отечества,  сохранению и укреплению здоровья,  развитию социальной активности обучающихся,  решению  проблемы расширения образовательного пространства.</w:t>
      </w:r>
      <w:r w:rsidRPr="005A40F8">
        <w:rPr>
          <w:b/>
          <w:i/>
          <w:sz w:val="32"/>
          <w:szCs w:val="28"/>
        </w:rPr>
        <w:t xml:space="preserve"> </w:t>
      </w:r>
    </w:p>
    <w:p w:rsidR="006B4D16" w:rsidRPr="00772531" w:rsidRDefault="006B4D16" w:rsidP="006B4D16">
      <w:pPr>
        <w:ind w:firstLine="540"/>
        <w:jc w:val="both"/>
        <w:rPr>
          <w:sz w:val="28"/>
          <w:szCs w:val="28"/>
        </w:rPr>
      </w:pPr>
      <w:r w:rsidRPr="00772531">
        <w:rPr>
          <w:b/>
          <w:i/>
          <w:sz w:val="28"/>
          <w:szCs w:val="28"/>
        </w:rPr>
        <w:t>Отличительной особенностью программы</w:t>
      </w:r>
      <w:r w:rsidRPr="00772531">
        <w:rPr>
          <w:sz w:val="28"/>
          <w:szCs w:val="28"/>
        </w:rPr>
        <w:t xml:space="preserve"> является достижение высокого результата в профессиональной подготовке обучающихся к армейской службе или подготовке к обучению в военных заведениях.</w:t>
      </w:r>
    </w:p>
    <w:p w:rsidR="006B4D16" w:rsidRPr="00772531" w:rsidRDefault="006B4D16" w:rsidP="006B4D16">
      <w:pPr>
        <w:ind w:firstLine="540"/>
        <w:jc w:val="both"/>
        <w:rPr>
          <w:sz w:val="28"/>
          <w:szCs w:val="28"/>
        </w:rPr>
      </w:pPr>
      <w:r w:rsidRPr="00772531">
        <w:rPr>
          <w:sz w:val="28"/>
          <w:szCs w:val="28"/>
        </w:rPr>
        <w:t>Для реализации этой цели осуществляется:</w:t>
      </w:r>
    </w:p>
    <w:p w:rsidR="006B4D16" w:rsidRPr="00772531" w:rsidRDefault="006B4D16" w:rsidP="006B4D16">
      <w:pPr>
        <w:numPr>
          <w:ilvl w:val="0"/>
          <w:numId w:val="2"/>
        </w:numPr>
        <w:ind w:left="540" w:hanging="540"/>
        <w:jc w:val="both"/>
        <w:rPr>
          <w:sz w:val="28"/>
          <w:szCs w:val="28"/>
        </w:rPr>
      </w:pPr>
      <w:r w:rsidRPr="00772531">
        <w:rPr>
          <w:sz w:val="28"/>
          <w:szCs w:val="28"/>
        </w:rPr>
        <w:t xml:space="preserve">теоретическая, практическая и физическая подготовка </w:t>
      </w:r>
      <w:proofErr w:type="gramStart"/>
      <w:r w:rsidRPr="00772531">
        <w:rPr>
          <w:sz w:val="28"/>
          <w:szCs w:val="28"/>
        </w:rPr>
        <w:t>обучающихся</w:t>
      </w:r>
      <w:proofErr w:type="gramEnd"/>
      <w:r w:rsidRPr="00772531">
        <w:rPr>
          <w:sz w:val="28"/>
          <w:szCs w:val="28"/>
        </w:rPr>
        <w:t>;</w:t>
      </w:r>
    </w:p>
    <w:p w:rsidR="006B4D16" w:rsidRPr="00772531" w:rsidRDefault="006B4D16" w:rsidP="006B4D16">
      <w:pPr>
        <w:numPr>
          <w:ilvl w:val="0"/>
          <w:numId w:val="2"/>
        </w:numPr>
        <w:ind w:left="540" w:hanging="540"/>
        <w:jc w:val="both"/>
        <w:rPr>
          <w:sz w:val="28"/>
          <w:szCs w:val="28"/>
        </w:rPr>
      </w:pPr>
      <w:r w:rsidRPr="00772531">
        <w:rPr>
          <w:sz w:val="28"/>
          <w:szCs w:val="28"/>
        </w:rPr>
        <w:t>погружение в реальную армейскую среду;</w:t>
      </w:r>
    </w:p>
    <w:p w:rsidR="006B4D16" w:rsidRPr="00772531" w:rsidRDefault="006B4D16" w:rsidP="006B4D16">
      <w:pPr>
        <w:numPr>
          <w:ilvl w:val="0"/>
          <w:numId w:val="2"/>
        </w:numPr>
        <w:ind w:left="540" w:hanging="540"/>
        <w:jc w:val="both"/>
        <w:rPr>
          <w:sz w:val="28"/>
          <w:szCs w:val="28"/>
        </w:rPr>
      </w:pPr>
      <w:r w:rsidRPr="00772531">
        <w:rPr>
          <w:sz w:val="28"/>
          <w:szCs w:val="28"/>
        </w:rPr>
        <w:t>нравственно-патриотическое воспитание;</w:t>
      </w:r>
    </w:p>
    <w:p w:rsidR="006B4D16" w:rsidRDefault="006B4D16" w:rsidP="006B4D16">
      <w:pPr>
        <w:numPr>
          <w:ilvl w:val="0"/>
          <w:numId w:val="2"/>
        </w:numPr>
        <w:ind w:left="540" w:hanging="540"/>
        <w:jc w:val="both"/>
        <w:rPr>
          <w:sz w:val="28"/>
          <w:szCs w:val="28"/>
        </w:rPr>
      </w:pPr>
      <w:r w:rsidRPr="00772531">
        <w:rPr>
          <w:sz w:val="28"/>
          <w:szCs w:val="28"/>
        </w:rPr>
        <w:t>сотрудничество «педагог – воспитанник - родители».</w:t>
      </w:r>
    </w:p>
    <w:p w:rsidR="006B4D16" w:rsidRDefault="006B4D16" w:rsidP="006B4D16">
      <w:pPr>
        <w:tabs>
          <w:tab w:val="num" w:pos="900"/>
        </w:tabs>
        <w:jc w:val="distribute"/>
        <w:rPr>
          <w:sz w:val="28"/>
          <w:szCs w:val="28"/>
        </w:rPr>
      </w:pPr>
      <w:r>
        <w:rPr>
          <w:b/>
          <w:sz w:val="28"/>
        </w:rPr>
        <w:tab/>
      </w:r>
      <w:proofErr w:type="gramStart"/>
      <w:r w:rsidRPr="00C52767">
        <w:rPr>
          <w:sz w:val="28"/>
        </w:rPr>
        <w:t>О</w:t>
      </w:r>
      <w:r>
        <w:rPr>
          <w:sz w:val="28"/>
        </w:rPr>
        <w:t>пределе</w:t>
      </w:r>
      <w:r w:rsidRPr="00C52767">
        <w:rPr>
          <w:sz w:val="28"/>
        </w:rPr>
        <w:t>нная</w:t>
      </w:r>
      <w:r w:rsidRPr="00C52767">
        <w:rPr>
          <w:b/>
          <w:sz w:val="28"/>
        </w:rPr>
        <w:t xml:space="preserve"> </w:t>
      </w:r>
      <w:r w:rsidRPr="00CC7A5E">
        <w:rPr>
          <w:b/>
          <w:i/>
          <w:sz w:val="28"/>
        </w:rPr>
        <w:t>но</w:t>
      </w:r>
      <w:r w:rsidRPr="00CC7A5E">
        <w:rPr>
          <w:b/>
          <w:i/>
          <w:sz w:val="28"/>
          <w:szCs w:val="28"/>
        </w:rPr>
        <w:t>визна</w:t>
      </w:r>
      <w:r w:rsidRPr="00C52767">
        <w:rPr>
          <w:sz w:val="28"/>
          <w:szCs w:val="28"/>
        </w:rPr>
        <w:t xml:space="preserve"> заключается в том, </w:t>
      </w:r>
      <w:r>
        <w:rPr>
          <w:sz w:val="28"/>
          <w:szCs w:val="28"/>
        </w:rPr>
        <w:t xml:space="preserve">что </w:t>
      </w:r>
      <w:r w:rsidRPr="00C52767">
        <w:rPr>
          <w:sz w:val="28"/>
          <w:szCs w:val="28"/>
        </w:rPr>
        <w:t xml:space="preserve">программа не ограничивается постановкой одной узкопрактической задачи </w:t>
      </w:r>
      <w:r>
        <w:rPr>
          <w:sz w:val="28"/>
          <w:szCs w:val="28"/>
        </w:rPr>
        <w:t>(именно таким образом действует</w:t>
      </w:r>
      <w:proofErr w:type="gramEnd"/>
    </w:p>
    <w:p w:rsidR="006B4D16" w:rsidRDefault="006B4D16" w:rsidP="006B4D16">
      <w:pPr>
        <w:tabs>
          <w:tab w:val="num" w:pos="900"/>
        </w:tabs>
        <w:jc w:val="distribute"/>
        <w:rPr>
          <w:sz w:val="28"/>
        </w:rPr>
      </w:pPr>
      <w:r>
        <w:rPr>
          <w:sz w:val="28"/>
        </w:rPr>
        <w:t>большинство аналогичных объединений</w:t>
      </w:r>
      <w:r w:rsidRPr="00C52767">
        <w:rPr>
          <w:sz w:val="28"/>
        </w:rPr>
        <w:t xml:space="preserve">), а решает </w:t>
      </w:r>
      <w:r>
        <w:rPr>
          <w:sz w:val="28"/>
        </w:rPr>
        <w:t>целый комплекс</w:t>
      </w:r>
    </w:p>
    <w:p w:rsidR="006B4D16" w:rsidRDefault="006B4D16" w:rsidP="006B4D16">
      <w:pPr>
        <w:tabs>
          <w:tab w:val="num" w:pos="900"/>
        </w:tabs>
        <w:rPr>
          <w:sz w:val="28"/>
        </w:rPr>
      </w:pPr>
      <w:r>
        <w:rPr>
          <w:sz w:val="28"/>
        </w:rPr>
        <w:t>взаимосвязанных задач.</w:t>
      </w:r>
    </w:p>
    <w:p w:rsidR="006B4D16" w:rsidRPr="003A0FA5" w:rsidRDefault="006B4D16" w:rsidP="006B4D1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</w:rPr>
        <w:tab/>
      </w:r>
    </w:p>
    <w:p w:rsidR="006B4D16" w:rsidRPr="003A0FA5" w:rsidRDefault="006B4D16" w:rsidP="006B4D16">
      <w:pPr>
        <w:pStyle w:val="3"/>
        <w:ind w:firstLine="0"/>
      </w:pPr>
    </w:p>
    <w:p w:rsidR="006B4D16" w:rsidRPr="00772531" w:rsidRDefault="006B4D16" w:rsidP="006B4D16">
      <w:pPr>
        <w:pStyle w:val="3"/>
        <w:ind w:firstLine="0"/>
      </w:pPr>
      <w:r w:rsidRPr="00772531">
        <w:rPr>
          <w:b/>
        </w:rPr>
        <w:t>Цель программы</w:t>
      </w:r>
      <w:r w:rsidRPr="00772531">
        <w:t xml:space="preserve"> -  способствовать патриотическому воспитанию обучающихся и ориентировать их на службу в армию</w:t>
      </w:r>
      <w:r>
        <w:t xml:space="preserve"> или других силовых структурах.</w:t>
      </w:r>
    </w:p>
    <w:p w:rsidR="006B4D16" w:rsidRDefault="006B4D16" w:rsidP="006B4D16">
      <w:pPr>
        <w:pStyle w:val="3"/>
        <w:rPr>
          <w:sz w:val="24"/>
        </w:rPr>
      </w:pPr>
    </w:p>
    <w:p w:rsidR="006B4D16" w:rsidRPr="00772531" w:rsidRDefault="006B4D16" w:rsidP="006B4D16">
      <w:pPr>
        <w:pStyle w:val="3"/>
        <w:rPr>
          <w:b/>
          <w:sz w:val="24"/>
        </w:rPr>
      </w:pPr>
      <w:r w:rsidRPr="00772531">
        <w:rPr>
          <w:b/>
        </w:rPr>
        <w:t>Задачи программы:</w:t>
      </w:r>
    </w:p>
    <w:p w:rsidR="006B4D16" w:rsidRPr="00772531" w:rsidRDefault="006B4D16" w:rsidP="006B4D16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772531">
        <w:rPr>
          <w:sz w:val="28"/>
          <w:szCs w:val="28"/>
        </w:rPr>
        <w:t>дать подросткам основные теоретические знания по разделам: «Рукопашный бой»,  «Уставы Вооружённых Сил», «Военная топография»,  «Огневая (стрелковая) подготовка», «Военная история» и др.;</w:t>
      </w:r>
    </w:p>
    <w:p w:rsidR="006B4D16" w:rsidRPr="00772531" w:rsidRDefault="006B4D16" w:rsidP="006B4D16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772531">
        <w:rPr>
          <w:sz w:val="28"/>
          <w:szCs w:val="28"/>
        </w:rPr>
        <w:t xml:space="preserve">привить практические навыки в избранной области деятельности в условиях максимально приближенных к </w:t>
      </w:r>
      <w:proofErr w:type="gramStart"/>
      <w:r w:rsidRPr="00772531">
        <w:rPr>
          <w:sz w:val="28"/>
          <w:szCs w:val="28"/>
        </w:rPr>
        <w:t>реальным</w:t>
      </w:r>
      <w:proofErr w:type="gramEnd"/>
      <w:r w:rsidRPr="00772531">
        <w:rPr>
          <w:sz w:val="28"/>
          <w:szCs w:val="28"/>
        </w:rPr>
        <w:t>;</w:t>
      </w:r>
    </w:p>
    <w:p w:rsidR="006B4D16" w:rsidRPr="00772531" w:rsidRDefault="006B4D16" w:rsidP="006B4D16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772531">
        <w:rPr>
          <w:sz w:val="28"/>
          <w:szCs w:val="28"/>
        </w:rPr>
        <w:t>развивать физические способности подростков;</w:t>
      </w:r>
    </w:p>
    <w:p w:rsidR="006B4D16" w:rsidRPr="00772531" w:rsidRDefault="006B4D16" w:rsidP="006B4D16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772531">
        <w:rPr>
          <w:sz w:val="28"/>
          <w:szCs w:val="28"/>
        </w:rPr>
        <w:t>содействовать сохранению и укреплению здоровья воспитанников;</w:t>
      </w:r>
    </w:p>
    <w:p w:rsidR="006B4D16" w:rsidRPr="00772531" w:rsidRDefault="006B4D16" w:rsidP="006B4D16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772531">
        <w:rPr>
          <w:sz w:val="28"/>
          <w:szCs w:val="28"/>
        </w:rPr>
        <w:t>способствовать  воспитанию чувства патриотизма, коллективизма,   морально-нравственных, волевых  качеств   обучающихся;</w:t>
      </w:r>
    </w:p>
    <w:p w:rsidR="006B4D16" w:rsidRPr="00772531" w:rsidRDefault="006B4D16" w:rsidP="006B4D16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772531">
        <w:rPr>
          <w:sz w:val="28"/>
          <w:szCs w:val="28"/>
        </w:rPr>
        <w:t>развить активность и самостоятельность,  коммуникативные способности  воспитанников;</w:t>
      </w:r>
    </w:p>
    <w:p w:rsidR="006B4D16" w:rsidRPr="00772531" w:rsidRDefault="006B4D16" w:rsidP="006B4D16">
      <w:pPr>
        <w:pStyle w:val="a3"/>
        <w:numPr>
          <w:ilvl w:val="0"/>
          <w:numId w:val="1"/>
        </w:numPr>
        <w:tabs>
          <w:tab w:val="clear" w:pos="360"/>
          <w:tab w:val="num" w:pos="540"/>
        </w:tabs>
        <w:ind w:left="540" w:hanging="540"/>
      </w:pPr>
      <w:r w:rsidRPr="00772531">
        <w:t xml:space="preserve">организовать разумный, созидательный досуг и отдых для </w:t>
      </w:r>
      <w:proofErr w:type="gramStart"/>
      <w:r w:rsidRPr="00772531">
        <w:t>обучающихся</w:t>
      </w:r>
      <w:proofErr w:type="gramEnd"/>
      <w:r w:rsidRPr="00772531">
        <w:t xml:space="preserve">; </w:t>
      </w:r>
    </w:p>
    <w:p w:rsidR="006B4D16" w:rsidRPr="00772531" w:rsidRDefault="006B4D16" w:rsidP="006B4D16">
      <w:pPr>
        <w:pStyle w:val="a3"/>
        <w:numPr>
          <w:ilvl w:val="0"/>
          <w:numId w:val="1"/>
        </w:numPr>
        <w:tabs>
          <w:tab w:val="clear" w:pos="360"/>
          <w:tab w:val="num" w:pos="540"/>
        </w:tabs>
        <w:ind w:left="540" w:hanging="540"/>
      </w:pPr>
      <w:r w:rsidRPr="00772531">
        <w:t>создать условия необходимые для более быстрой адаптации к армейской среде;</w:t>
      </w:r>
    </w:p>
    <w:p w:rsidR="006B4D16" w:rsidRPr="00772531" w:rsidRDefault="006B4D16" w:rsidP="006B4D16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772531">
        <w:rPr>
          <w:sz w:val="28"/>
          <w:szCs w:val="28"/>
        </w:rPr>
        <w:t>ориентировать участников объединения на выбор профессии, связанной с защитой Отечества;</w:t>
      </w:r>
    </w:p>
    <w:p w:rsidR="006B4D16" w:rsidRDefault="006B4D16" w:rsidP="006B4D16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772531">
        <w:rPr>
          <w:sz w:val="28"/>
          <w:szCs w:val="28"/>
        </w:rPr>
        <w:t>осуществлять взаимодействие с военно-патриотическими организациями, объединениями,  образовательными учреждениями, занимающимися решением подобных задач.</w:t>
      </w:r>
    </w:p>
    <w:p w:rsidR="006B4D16" w:rsidRPr="0061399E" w:rsidRDefault="006B4D16" w:rsidP="006B4D16">
      <w:pPr>
        <w:jc w:val="both"/>
        <w:rPr>
          <w:b/>
          <w:sz w:val="28"/>
          <w:szCs w:val="28"/>
          <w:u w:val="single"/>
        </w:rPr>
      </w:pPr>
      <w:r w:rsidRPr="0061399E">
        <w:rPr>
          <w:b/>
          <w:sz w:val="28"/>
          <w:szCs w:val="28"/>
          <w:u w:val="single"/>
        </w:rPr>
        <w:t xml:space="preserve">Срок реализации. Режим занятий. </w:t>
      </w:r>
    </w:p>
    <w:p w:rsidR="006B4D16" w:rsidRPr="001A1E33" w:rsidRDefault="006B4D16" w:rsidP="006B4D16">
      <w:pPr>
        <w:jc w:val="both"/>
        <w:rPr>
          <w:sz w:val="28"/>
          <w:szCs w:val="28"/>
        </w:rPr>
      </w:pPr>
      <w:r w:rsidRPr="001A1E33">
        <w:rPr>
          <w:sz w:val="28"/>
          <w:szCs w:val="28"/>
        </w:rPr>
        <w:t>Программа рассчитана на 3 года обучения.</w:t>
      </w:r>
    </w:p>
    <w:p w:rsidR="006B4D16" w:rsidRPr="00E65359" w:rsidRDefault="006B4D16" w:rsidP="006B4D16">
      <w:pPr>
        <w:ind w:firstLine="540"/>
        <w:jc w:val="both"/>
        <w:rPr>
          <w:i/>
          <w:sz w:val="28"/>
          <w:szCs w:val="28"/>
        </w:rPr>
      </w:pPr>
      <w:r w:rsidRPr="001A1E33">
        <w:rPr>
          <w:i/>
          <w:sz w:val="28"/>
          <w:szCs w:val="28"/>
        </w:rPr>
        <w:lastRenderedPageBreak/>
        <w:t>Режим занятий:</w:t>
      </w:r>
      <w:r>
        <w:rPr>
          <w:i/>
          <w:sz w:val="28"/>
          <w:szCs w:val="28"/>
        </w:rPr>
        <w:t xml:space="preserve"> </w:t>
      </w:r>
      <w:r w:rsidRPr="001A1E33">
        <w:rPr>
          <w:sz w:val="28"/>
          <w:szCs w:val="28"/>
        </w:rPr>
        <w:t>2 раза в неделю по 2 часа; всего 4 часа в неделю; 144 часа в год.</w:t>
      </w:r>
    </w:p>
    <w:p w:rsidR="006B4D16" w:rsidRPr="00CC7A5E" w:rsidRDefault="006B4D16" w:rsidP="006B4D16">
      <w:pPr>
        <w:ind w:firstLine="540"/>
        <w:jc w:val="both"/>
        <w:rPr>
          <w:sz w:val="28"/>
          <w:szCs w:val="28"/>
        </w:rPr>
      </w:pPr>
      <w:r w:rsidRPr="001A1E33">
        <w:rPr>
          <w:sz w:val="28"/>
          <w:szCs w:val="28"/>
        </w:rPr>
        <w:t>Форма проведения занятий – групповая.</w:t>
      </w:r>
      <w:r>
        <w:rPr>
          <w:sz w:val="28"/>
          <w:szCs w:val="28"/>
        </w:rPr>
        <w:t xml:space="preserve"> </w:t>
      </w:r>
      <w:r w:rsidRPr="00CC7A5E">
        <w:rPr>
          <w:sz w:val="28"/>
        </w:rPr>
        <w:t>В военно-патриотическое объединение принимаются подростки в возрасте от 1</w:t>
      </w:r>
      <w:r>
        <w:rPr>
          <w:sz w:val="28"/>
        </w:rPr>
        <w:t>4</w:t>
      </w:r>
      <w:r w:rsidRPr="00CC7A5E">
        <w:rPr>
          <w:sz w:val="28"/>
        </w:rPr>
        <w:t xml:space="preserve"> до 18 лет на добровольной основе. </w:t>
      </w:r>
    </w:p>
    <w:p w:rsidR="006B4D16" w:rsidRDefault="006B4D16" w:rsidP="006B4D16">
      <w:pPr>
        <w:pStyle w:val="3"/>
      </w:pPr>
      <w:r w:rsidRPr="0061399E">
        <w:t>Виды занятий: аудиторные, выездные.</w:t>
      </w:r>
    </w:p>
    <w:p w:rsidR="006B4D16" w:rsidRPr="0061399E" w:rsidRDefault="006B4D16" w:rsidP="006B4D16">
      <w:pPr>
        <w:pStyle w:val="3"/>
      </w:pPr>
    </w:p>
    <w:p w:rsidR="006B4D16" w:rsidRDefault="006B4D16" w:rsidP="006B4D1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Формы учебных занятий</w:t>
      </w:r>
    </w:p>
    <w:p w:rsidR="006B4D16" w:rsidRDefault="006B4D16" w:rsidP="006B4D16">
      <w:pPr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i/>
          <w:sz w:val="28"/>
        </w:rPr>
        <w:t>Учебно-тренировочное занятие</w:t>
      </w:r>
      <w:r>
        <w:rPr>
          <w:sz w:val="28"/>
        </w:rPr>
        <w:t>. Содержание учебного материала должно соответствовать обучающей и воспитательной задаче.</w:t>
      </w:r>
    </w:p>
    <w:p w:rsidR="006B4D16" w:rsidRDefault="006B4D16" w:rsidP="006B4D16">
      <w:pPr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i/>
          <w:sz w:val="28"/>
        </w:rPr>
        <w:t>Тематические экскурсии.</w:t>
      </w:r>
      <w:r>
        <w:rPr>
          <w:sz w:val="28"/>
        </w:rPr>
        <w:t xml:space="preserve"> Могут являться разновидностью занятий либо </w:t>
      </w:r>
      <w:proofErr w:type="spellStart"/>
      <w:r>
        <w:rPr>
          <w:sz w:val="28"/>
        </w:rPr>
        <w:t>культурно-досуговым</w:t>
      </w:r>
      <w:proofErr w:type="spellEnd"/>
      <w:r>
        <w:rPr>
          <w:sz w:val="28"/>
        </w:rPr>
        <w:t xml:space="preserve"> мероприятием.</w:t>
      </w:r>
    </w:p>
    <w:p w:rsidR="006B4D16" w:rsidRDefault="006B4D16" w:rsidP="006B4D16">
      <w:pPr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i/>
          <w:sz w:val="28"/>
        </w:rPr>
        <w:t>Дискуссии, ролевые игры</w:t>
      </w:r>
      <w:r>
        <w:rPr>
          <w:sz w:val="28"/>
        </w:rPr>
        <w:t xml:space="preserve"> по тематике программы.</w:t>
      </w:r>
    </w:p>
    <w:p w:rsidR="006B4D16" w:rsidRDefault="006B4D16" w:rsidP="006B4D16">
      <w:pPr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i/>
          <w:sz w:val="28"/>
        </w:rPr>
        <w:t xml:space="preserve">Совместная деятельность педагога 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sz w:val="28"/>
        </w:rPr>
        <w:t>. Участие в совместном труде, например, в субботнике или работах по поддержанию материальной базы, что предполагает использование педагогом личного примера как метода решения воспитательной задачи.</w:t>
      </w:r>
    </w:p>
    <w:p w:rsidR="006B4D16" w:rsidRDefault="006B4D16" w:rsidP="006B4D16">
      <w:pPr>
        <w:ind w:firstLine="540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i/>
          <w:sz w:val="28"/>
        </w:rPr>
        <w:t>Досуговые</w:t>
      </w:r>
      <w:proofErr w:type="spellEnd"/>
      <w:r>
        <w:rPr>
          <w:i/>
          <w:sz w:val="28"/>
        </w:rPr>
        <w:t>, массовые мероприятия</w:t>
      </w:r>
      <w:r>
        <w:rPr>
          <w:sz w:val="28"/>
        </w:rPr>
        <w:t xml:space="preserve">, </w:t>
      </w:r>
      <w:r>
        <w:rPr>
          <w:i/>
          <w:sz w:val="28"/>
        </w:rPr>
        <w:t>соревнования,</w:t>
      </w:r>
      <w:r>
        <w:rPr>
          <w:sz w:val="28"/>
        </w:rPr>
        <w:t xml:space="preserve"> посвященные различным историческим памятным датам.</w:t>
      </w:r>
    </w:p>
    <w:p w:rsidR="006B4D16" w:rsidRDefault="006B4D16" w:rsidP="006B4D16">
      <w:pPr>
        <w:ind w:firstLine="540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i/>
          <w:sz w:val="28"/>
        </w:rPr>
        <w:t>Выездные формы занятий</w:t>
      </w:r>
      <w:r>
        <w:rPr>
          <w:sz w:val="28"/>
        </w:rPr>
        <w:t xml:space="preserve"> – экскурсии, профильные лагеря, экспедиции, соревнования.</w:t>
      </w:r>
    </w:p>
    <w:p w:rsidR="006B4D16" w:rsidRDefault="006B4D16" w:rsidP="006B4D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названных выше существуют и другие формы занятий: </w:t>
      </w:r>
    </w:p>
    <w:p w:rsidR="006B4D16" w:rsidRDefault="006B4D16" w:rsidP="006B4D16">
      <w:pPr>
        <w:numPr>
          <w:ilvl w:val="0"/>
          <w:numId w:val="4"/>
        </w:numPr>
        <w:tabs>
          <w:tab w:val="clear" w:pos="1429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походы по знаменательным историческим местам</w:t>
      </w:r>
      <w:r>
        <w:rPr>
          <w:sz w:val="28"/>
          <w:szCs w:val="28"/>
        </w:rPr>
        <w:t>;</w:t>
      </w:r>
    </w:p>
    <w:p w:rsidR="006B4D16" w:rsidRDefault="006B4D16" w:rsidP="006B4D16">
      <w:pPr>
        <w:numPr>
          <w:ilvl w:val="0"/>
          <w:numId w:val="4"/>
        </w:numPr>
        <w:tabs>
          <w:tab w:val="clear" w:pos="1429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участие в соревнованиях</w:t>
      </w:r>
      <w:r>
        <w:rPr>
          <w:sz w:val="28"/>
          <w:szCs w:val="28"/>
        </w:rPr>
        <w:t xml:space="preserve"> по традиционным и боевым искусствам;</w:t>
      </w:r>
    </w:p>
    <w:p w:rsidR="006B4D16" w:rsidRDefault="006B4D16" w:rsidP="006B4D16">
      <w:pPr>
        <w:numPr>
          <w:ilvl w:val="0"/>
          <w:numId w:val="4"/>
        </w:numPr>
        <w:tabs>
          <w:tab w:val="clear" w:pos="1429"/>
          <w:tab w:val="num" w:pos="-142"/>
          <w:tab w:val="left" w:pos="993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учебные семинары;</w:t>
      </w:r>
    </w:p>
    <w:p w:rsidR="006B4D16" w:rsidRDefault="006B4D16" w:rsidP="006B4D16">
      <w:pPr>
        <w:numPr>
          <w:ilvl w:val="0"/>
          <w:numId w:val="4"/>
        </w:numPr>
        <w:tabs>
          <w:tab w:val="clear" w:pos="1429"/>
          <w:tab w:val="num" w:pos="-142"/>
          <w:tab w:val="left" w:pos="993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помощь ветеранам войн;</w:t>
      </w:r>
    </w:p>
    <w:p w:rsidR="006B4D16" w:rsidRDefault="006B4D16" w:rsidP="006B4D16">
      <w:pPr>
        <w:numPr>
          <w:ilvl w:val="0"/>
          <w:numId w:val="4"/>
        </w:numPr>
        <w:tabs>
          <w:tab w:val="clear" w:pos="1429"/>
          <w:tab w:val="num" w:pos="-142"/>
          <w:tab w:val="left" w:pos="993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вахта памяти;</w:t>
      </w:r>
    </w:p>
    <w:p w:rsidR="006B4D16" w:rsidRDefault="006B4D16" w:rsidP="006B4D16">
      <w:pPr>
        <w:numPr>
          <w:ilvl w:val="0"/>
          <w:numId w:val="4"/>
        </w:numPr>
        <w:tabs>
          <w:tab w:val="clear" w:pos="1429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показательные выступления</w:t>
      </w:r>
      <w:r>
        <w:rPr>
          <w:sz w:val="28"/>
          <w:szCs w:val="28"/>
        </w:rPr>
        <w:t>.</w:t>
      </w:r>
    </w:p>
    <w:p w:rsidR="006B4D16" w:rsidRDefault="006B4D16" w:rsidP="006B4D16">
      <w:pPr>
        <w:pStyle w:val="3"/>
        <w:ind w:firstLine="0"/>
        <w:rPr>
          <w:b/>
          <w:u w:val="single"/>
        </w:rPr>
      </w:pPr>
    </w:p>
    <w:p w:rsidR="006B4D16" w:rsidRPr="003016EB" w:rsidRDefault="006B4D16" w:rsidP="006B4D16">
      <w:pPr>
        <w:pStyle w:val="3"/>
        <w:ind w:firstLine="0"/>
        <w:rPr>
          <w:b/>
          <w:u w:val="single"/>
        </w:rPr>
      </w:pPr>
      <w:r w:rsidRPr="003016EB">
        <w:rPr>
          <w:b/>
          <w:u w:val="single"/>
        </w:rPr>
        <w:t xml:space="preserve">Ведущими методами </w:t>
      </w:r>
      <w:proofErr w:type="gramStart"/>
      <w:r w:rsidRPr="003016EB">
        <w:rPr>
          <w:b/>
          <w:u w:val="single"/>
        </w:rPr>
        <w:t>обучения по</w:t>
      </w:r>
      <w:proofErr w:type="gramEnd"/>
      <w:r w:rsidRPr="003016EB">
        <w:rPr>
          <w:b/>
          <w:u w:val="single"/>
        </w:rPr>
        <w:t xml:space="preserve"> данной программе являются:</w:t>
      </w:r>
    </w:p>
    <w:p w:rsidR="006B4D16" w:rsidRDefault="006B4D16" w:rsidP="006B4D16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b/>
          <w:i/>
          <w:sz w:val="28"/>
        </w:rPr>
        <w:t>Метод убеждения</w:t>
      </w:r>
      <w:r>
        <w:rPr>
          <w:i/>
          <w:sz w:val="28"/>
        </w:rPr>
        <w:t xml:space="preserve"> – </w:t>
      </w:r>
      <w:r w:rsidRPr="005F1673">
        <w:rPr>
          <w:sz w:val="28"/>
        </w:rPr>
        <w:t>разъяснение, эмоционально-словесное воздействие, внушение, просьба.</w:t>
      </w:r>
    </w:p>
    <w:p w:rsidR="006B4D16" w:rsidRDefault="006B4D16" w:rsidP="006B4D16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</w:rPr>
      </w:pPr>
      <w:proofErr w:type="gramStart"/>
      <w:r>
        <w:rPr>
          <w:b/>
          <w:i/>
          <w:sz w:val="28"/>
        </w:rPr>
        <w:t>Словесные методы</w:t>
      </w:r>
      <w:r>
        <w:rPr>
          <w:sz w:val="28"/>
        </w:rPr>
        <w:t xml:space="preserve"> – рассказ, лекция, беседа, дискуссия, опрос, этическая беседа, диспут, инструкция, объяснение.</w:t>
      </w:r>
      <w:proofErr w:type="gramEnd"/>
    </w:p>
    <w:p w:rsidR="006B4D16" w:rsidRDefault="006B4D16" w:rsidP="006B4D16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b/>
          <w:i/>
          <w:sz w:val="28"/>
        </w:rPr>
        <w:t>Метод показа</w:t>
      </w:r>
      <w:r>
        <w:rPr>
          <w:sz w:val="28"/>
        </w:rPr>
        <w:t xml:space="preserve"> – демонстрация изучаемых действий, экскурсии, посещение соревнований и т.п. </w:t>
      </w:r>
    </w:p>
    <w:p w:rsidR="006B4D16" w:rsidRDefault="006B4D16" w:rsidP="006B4D16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b/>
          <w:i/>
          <w:sz w:val="28"/>
        </w:rPr>
        <w:t>Метод упражнения</w:t>
      </w:r>
      <w:r>
        <w:rPr>
          <w:sz w:val="28"/>
        </w:rPr>
        <w:t xml:space="preserve"> – систематическое выполнение и повторение изучаемых действий, закрепление полученных знаний, умений и навыков.</w:t>
      </w:r>
    </w:p>
    <w:p w:rsidR="006B4D16" w:rsidRDefault="006B4D16" w:rsidP="006B4D16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b/>
          <w:i/>
          <w:sz w:val="28"/>
        </w:rPr>
        <w:t>Метод состязательности</w:t>
      </w:r>
      <w:r>
        <w:rPr>
          <w:sz w:val="28"/>
        </w:rPr>
        <w:t xml:space="preserve"> – поддержание у учащихся интереса к изучаемому материалу, проверка на практике действенности полученных знаний и умений, демонстрация и сравнение достижений учащихся, определение успехов, ошибок и путей их исправления.</w:t>
      </w:r>
    </w:p>
    <w:p w:rsidR="006B4D16" w:rsidRDefault="006B4D16" w:rsidP="006B4D16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b/>
          <w:i/>
          <w:sz w:val="28"/>
        </w:rPr>
        <w:lastRenderedPageBreak/>
        <w:t>Анкетирование, опрос учащихся</w:t>
      </w:r>
      <w:r>
        <w:rPr>
          <w:sz w:val="28"/>
        </w:rPr>
        <w:t>. Позволяют выяснить состояние и динамику развития личностных качеств учащихся и определить направления дальнейшего педагогического воздействия на учащихся.</w:t>
      </w:r>
    </w:p>
    <w:p w:rsidR="006B4D16" w:rsidRDefault="006B4D16" w:rsidP="006B4D16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</w:rPr>
      </w:pPr>
      <w:proofErr w:type="gramStart"/>
      <w:r>
        <w:rPr>
          <w:b/>
          <w:i/>
          <w:sz w:val="28"/>
        </w:rPr>
        <w:t>Работа с родителями</w:t>
      </w:r>
      <w:r>
        <w:rPr>
          <w:sz w:val="28"/>
        </w:rPr>
        <w:t xml:space="preserve"> (родительские собрания, родительский комитет, индивидуальная работа: дает возможность для согласованного воздействия на учащегося педагогов и родителей.</w:t>
      </w:r>
      <w:proofErr w:type="gramEnd"/>
    </w:p>
    <w:p w:rsidR="006B4D16" w:rsidRDefault="006B4D16" w:rsidP="006B4D16">
      <w:pPr>
        <w:pStyle w:val="3"/>
        <w:ind w:firstLine="0"/>
        <w:rPr>
          <w:b/>
          <w:u w:val="single"/>
        </w:rPr>
      </w:pPr>
    </w:p>
    <w:p w:rsidR="006B4D16" w:rsidRPr="0061399E" w:rsidRDefault="006B4D16" w:rsidP="006B4D16">
      <w:pPr>
        <w:pStyle w:val="3"/>
        <w:ind w:firstLine="0"/>
        <w:rPr>
          <w:b/>
          <w:u w:val="single"/>
        </w:rPr>
      </w:pPr>
      <w:r w:rsidRPr="0061399E">
        <w:rPr>
          <w:b/>
          <w:u w:val="single"/>
        </w:rPr>
        <w:t>Формы фиксации результатов.</w:t>
      </w:r>
    </w:p>
    <w:p w:rsidR="006B4D16" w:rsidRPr="001A6813" w:rsidRDefault="006B4D16" w:rsidP="006B4D16">
      <w:pPr>
        <w:pStyle w:val="3"/>
      </w:pPr>
      <w:r w:rsidRPr="001A6813">
        <w:t>Для определения эффективности образовательного процесса педагогом используются следующие способы отслеживания результатов:</w:t>
      </w:r>
    </w:p>
    <w:p w:rsidR="006B4D16" w:rsidRPr="001A6813" w:rsidRDefault="006B4D16" w:rsidP="006B4D16">
      <w:pPr>
        <w:pStyle w:val="3"/>
        <w:numPr>
          <w:ilvl w:val="0"/>
          <w:numId w:val="3"/>
        </w:numPr>
        <w:tabs>
          <w:tab w:val="clear" w:pos="1260"/>
          <w:tab w:val="num" w:pos="540"/>
        </w:tabs>
        <w:ind w:left="540" w:hanging="540"/>
      </w:pPr>
      <w:r w:rsidRPr="001A6813">
        <w:t>общеобразовательный аспект – наблюдение,  опрос, тестирование и др.</w:t>
      </w:r>
    </w:p>
    <w:p w:rsidR="006B4D16" w:rsidRPr="001A6813" w:rsidRDefault="006B4D16" w:rsidP="006B4D16">
      <w:pPr>
        <w:pStyle w:val="3"/>
        <w:numPr>
          <w:ilvl w:val="0"/>
          <w:numId w:val="3"/>
        </w:numPr>
        <w:tabs>
          <w:tab w:val="clear" w:pos="1260"/>
          <w:tab w:val="num" w:pos="540"/>
        </w:tabs>
        <w:ind w:left="540" w:hanging="540"/>
      </w:pPr>
      <w:r w:rsidRPr="001A6813">
        <w:t>развивающий аспект – наблюдение, тестирование и др.</w:t>
      </w:r>
    </w:p>
    <w:p w:rsidR="006B4D16" w:rsidRPr="001A6813" w:rsidRDefault="006B4D16" w:rsidP="006B4D16">
      <w:pPr>
        <w:pStyle w:val="3"/>
        <w:numPr>
          <w:ilvl w:val="0"/>
          <w:numId w:val="3"/>
        </w:numPr>
        <w:tabs>
          <w:tab w:val="clear" w:pos="1260"/>
          <w:tab w:val="num" w:pos="540"/>
        </w:tabs>
        <w:ind w:left="540" w:hanging="540"/>
        <w:rPr>
          <w:szCs w:val="24"/>
        </w:rPr>
      </w:pPr>
      <w:r w:rsidRPr="001A6813">
        <w:t>воспитательный аспект – наблюдение.</w:t>
      </w:r>
    </w:p>
    <w:p w:rsidR="006B4D16" w:rsidRPr="001A6813" w:rsidRDefault="006B4D16" w:rsidP="006B4D16">
      <w:pPr>
        <w:pStyle w:val="3"/>
        <w:ind w:firstLine="0"/>
        <w:rPr>
          <w:szCs w:val="24"/>
        </w:rPr>
      </w:pPr>
    </w:p>
    <w:p w:rsidR="006B4D16" w:rsidRPr="003016EB" w:rsidRDefault="006B4D16" w:rsidP="006B4D16">
      <w:pPr>
        <w:pStyle w:val="3"/>
        <w:rPr>
          <w:b/>
          <w:u w:val="single"/>
        </w:rPr>
      </w:pPr>
      <w:r w:rsidRPr="003016EB">
        <w:rPr>
          <w:b/>
          <w:u w:val="single"/>
        </w:rPr>
        <w:t>Прогнозируемые результаты</w:t>
      </w:r>
    </w:p>
    <w:p w:rsidR="006B4D16" w:rsidRDefault="006B4D16" w:rsidP="006B4D16">
      <w:pPr>
        <w:pStyle w:val="3"/>
      </w:pPr>
      <w:proofErr w:type="gramStart"/>
      <w:r w:rsidRPr="001A6813">
        <w:t>В ходе реализации программы обучающиеся приобретут теоретические знания по   разделам  «Рукопашный бой», «Военная топография»,   «Уставы Вооружённых Сил» и т.д., получат практические  умения и навыки по физической подготовке, овладеют приёмами самозащиты, научатся работать с картой, ориентироваться на местности, овладеют приёмами стрельбы из различных типов оружия, смогут оказать первую медицинскую помощь в различных ситуациях и многое другое.</w:t>
      </w:r>
      <w:proofErr w:type="gramEnd"/>
      <w:r w:rsidRPr="001A6813">
        <w:t xml:space="preserve"> Все эти знания, умения и навыки помогут </w:t>
      </w:r>
      <w:proofErr w:type="gramStart"/>
      <w:r w:rsidRPr="001A6813">
        <w:t>обучающимся</w:t>
      </w:r>
      <w:proofErr w:type="gramEnd"/>
      <w:r w:rsidRPr="001A6813">
        <w:t xml:space="preserve"> в период адаптации в армии, при поступлении в высшие военные заведения. Воспитанники объединения окрепнут физически, станут активными, самостоятельными,  научатся проявлять волевые качества в различных экстремальных ситуациях, жить в коллективе и для коллектива. В совместных мероприятиях обучающиеся познают чувство товарищества,  гордости за своё объединение, за дело, которым  занимаются.   </w:t>
      </w:r>
    </w:p>
    <w:p w:rsidR="006B4D16" w:rsidRPr="003A0FA5" w:rsidRDefault="006B4D16" w:rsidP="006B4D16">
      <w:pPr>
        <w:pStyle w:val="3"/>
      </w:pPr>
      <w:r w:rsidRPr="005F1673">
        <w:rPr>
          <w:b/>
          <w:u w:val="single"/>
        </w:rPr>
        <w:t>Формами подведения итогов</w:t>
      </w:r>
      <w:r w:rsidRPr="005F1673">
        <w:rPr>
          <w:u w:val="single"/>
        </w:rPr>
        <w:t xml:space="preserve"> </w:t>
      </w:r>
      <w:r w:rsidRPr="001A6813">
        <w:t xml:space="preserve">дополнительной образовательной программы являются: соревнования, сдача нормативов,  комплексное </w:t>
      </w:r>
      <w:proofErr w:type="spellStart"/>
      <w:r w:rsidRPr="001A6813">
        <w:t>тактико</w:t>
      </w:r>
      <w:proofErr w:type="spellEnd"/>
      <w:r w:rsidRPr="001A6813">
        <w:t>–специальное учение.</w:t>
      </w:r>
    </w:p>
    <w:p w:rsidR="00C02AE9" w:rsidRDefault="00C02AE9"/>
    <w:p w:rsidR="00E83985" w:rsidRPr="001A6813" w:rsidRDefault="00E83985" w:rsidP="00E83985">
      <w:pPr>
        <w:pStyle w:val="3"/>
        <w:tabs>
          <w:tab w:val="left" w:pos="2880"/>
          <w:tab w:val="left" w:pos="6660"/>
        </w:tabs>
        <w:ind w:firstLine="0"/>
        <w:jc w:val="center"/>
        <w:rPr>
          <w:b/>
          <w:bCs/>
        </w:rPr>
      </w:pPr>
      <w:r>
        <w:rPr>
          <w:b/>
          <w:bCs/>
        </w:rPr>
        <w:t>У</w:t>
      </w:r>
      <w:r w:rsidRPr="001A6813">
        <w:rPr>
          <w:b/>
          <w:bCs/>
        </w:rPr>
        <w:t>чебно-тематический план</w:t>
      </w:r>
    </w:p>
    <w:p w:rsidR="00E83985" w:rsidRDefault="00E83985" w:rsidP="00E83985">
      <w:pPr>
        <w:pStyle w:val="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2973"/>
        <w:gridCol w:w="553"/>
        <w:gridCol w:w="659"/>
        <w:gridCol w:w="659"/>
        <w:gridCol w:w="615"/>
        <w:gridCol w:w="659"/>
        <w:gridCol w:w="659"/>
        <w:gridCol w:w="615"/>
        <w:gridCol w:w="659"/>
        <w:gridCol w:w="925"/>
      </w:tblGrid>
      <w:tr w:rsidR="00E83985" w:rsidRPr="001A6813" w:rsidTr="00156695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94" w:type="dxa"/>
            <w:vMerge w:val="restart"/>
            <w:vAlign w:val="center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№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proofErr w:type="spellStart"/>
            <w:proofErr w:type="gramStart"/>
            <w:r w:rsidRPr="001A6813">
              <w:t>п</w:t>
            </w:r>
            <w:proofErr w:type="spellEnd"/>
            <w:proofErr w:type="gramEnd"/>
            <w:r w:rsidRPr="001A6813">
              <w:t>/</w:t>
            </w:r>
            <w:proofErr w:type="spellStart"/>
            <w:r w:rsidRPr="001A6813">
              <w:t>п</w:t>
            </w:r>
            <w:proofErr w:type="spellEnd"/>
          </w:p>
        </w:tc>
        <w:tc>
          <w:tcPr>
            <w:tcW w:w="3114" w:type="dxa"/>
            <w:vMerge w:val="restart"/>
            <w:vAlign w:val="center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Тематические блоки и разделы</w:t>
            </w:r>
          </w:p>
        </w:tc>
        <w:tc>
          <w:tcPr>
            <w:tcW w:w="6480" w:type="dxa"/>
            <w:gridSpan w:val="9"/>
            <w:vAlign w:val="center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Количество часов по годам обучения</w:t>
            </w:r>
          </w:p>
        </w:tc>
      </w:tr>
      <w:tr w:rsidR="00E83985" w:rsidRPr="001A6813" w:rsidTr="00156695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94" w:type="dxa"/>
            <w:vMerge/>
          </w:tcPr>
          <w:p w:rsidR="00E83985" w:rsidRPr="001A6813" w:rsidRDefault="00E83985" w:rsidP="00156695">
            <w:pPr>
              <w:pStyle w:val="3"/>
              <w:ind w:firstLine="0"/>
            </w:pPr>
          </w:p>
        </w:tc>
        <w:tc>
          <w:tcPr>
            <w:tcW w:w="3114" w:type="dxa"/>
            <w:vMerge/>
          </w:tcPr>
          <w:p w:rsidR="00E83985" w:rsidRPr="001A6813" w:rsidRDefault="00E83985" w:rsidP="00156695">
            <w:pPr>
              <w:pStyle w:val="3"/>
              <w:ind w:firstLine="0"/>
            </w:pPr>
          </w:p>
        </w:tc>
        <w:tc>
          <w:tcPr>
            <w:tcW w:w="1809" w:type="dxa"/>
            <w:gridSpan w:val="3"/>
            <w:vAlign w:val="center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1 год</w:t>
            </w:r>
          </w:p>
        </w:tc>
        <w:tc>
          <w:tcPr>
            <w:tcW w:w="2054" w:type="dxa"/>
            <w:gridSpan w:val="3"/>
            <w:vAlign w:val="center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 год</w:t>
            </w:r>
          </w:p>
        </w:tc>
        <w:tc>
          <w:tcPr>
            <w:tcW w:w="2617" w:type="dxa"/>
            <w:gridSpan w:val="3"/>
            <w:vAlign w:val="center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3 год</w:t>
            </w:r>
          </w:p>
        </w:tc>
      </w:tr>
      <w:tr w:rsidR="00E83985" w:rsidRPr="001A6813" w:rsidTr="00156695">
        <w:tblPrEx>
          <w:tblCellMar>
            <w:top w:w="0" w:type="dxa"/>
            <w:bottom w:w="0" w:type="dxa"/>
          </w:tblCellMar>
        </w:tblPrEx>
        <w:trPr>
          <w:cantSplit/>
          <w:trHeight w:val="1476"/>
        </w:trPr>
        <w:tc>
          <w:tcPr>
            <w:tcW w:w="594" w:type="dxa"/>
            <w:vMerge/>
          </w:tcPr>
          <w:p w:rsidR="00E83985" w:rsidRPr="001A6813" w:rsidRDefault="00E83985" w:rsidP="00156695">
            <w:pPr>
              <w:pStyle w:val="3"/>
              <w:ind w:firstLine="0"/>
            </w:pPr>
          </w:p>
        </w:tc>
        <w:tc>
          <w:tcPr>
            <w:tcW w:w="3114" w:type="dxa"/>
            <w:vMerge/>
          </w:tcPr>
          <w:p w:rsidR="00E83985" w:rsidRPr="001A6813" w:rsidRDefault="00E83985" w:rsidP="00156695">
            <w:pPr>
              <w:pStyle w:val="3"/>
              <w:ind w:firstLine="0"/>
            </w:pPr>
          </w:p>
        </w:tc>
        <w:tc>
          <w:tcPr>
            <w:tcW w:w="439" w:type="dxa"/>
            <w:textDirection w:val="btLr"/>
          </w:tcPr>
          <w:p w:rsidR="00E83985" w:rsidRPr="001A6813" w:rsidRDefault="00E83985" w:rsidP="00156695">
            <w:pPr>
              <w:pStyle w:val="3"/>
              <w:ind w:left="113" w:right="113" w:firstLine="0"/>
              <w:jc w:val="left"/>
            </w:pPr>
            <w:r w:rsidRPr="001A6813">
              <w:t>теория</w:t>
            </w:r>
          </w:p>
        </w:tc>
        <w:tc>
          <w:tcPr>
            <w:tcW w:w="685" w:type="dxa"/>
            <w:textDirection w:val="btLr"/>
          </w:tcPr>
          <w:p w:rsidR="00E83985" w:rsidRPr="001A6813" w:rsidRDefault="00E83985" w:rsidP="00156695">
            <w:pPr>
              <w:pStyle w:val="3"/>
              <w:ind w:left="113" w:right="113" w:firstLine="0"/>
              <w:jc w:val="left"/>
            </w:pPr>
            <w:r w:rsidRPr="001A6813">
              <w:t>практика</w:t>
            </w:r>
          </w:p>
        </w:tc>
        <w:tc>
          <w:tcPr>
            <w:tcW w:w="685" w:type="dxa"/>
            <w:textDirection w:val="btLr"/>
          </w:tcPr>
          <w:p w:rsidR="00E83985" w:rsidRPr="001A6813" w:rsidRDefault="00E83985" w:rsidP="00156695">
            <w:pPr>
              <w:pStyle w:val="3"/>
              <w:ind w:left="113" w:right="113" w:firstLine="0"/>
              <w:jc w:val="left"/>
              <w:rPr>
                <w:b/>
                <w:bCs/>
              </w:rPr>
            </w:pPr>
            <w:r w:rsidRPr="001A6813">
              <w:rPr>
                <w:b/>
                <w:bCs/>
              </w:rPr>
              <w:t>всего</w:t>
            </w:r>
          </w:p>
        </w:tc>
        <w:tc>
          <w:tcPr>
            <w:tcW w:w="684" w:type="dxa"/>
            <w:textDirection w:val="btLr"/>
          </w:tcPr>
          <w:p w:rsidR="00E83985" w:rsidRPr="001A6813" w:rsidRDefault="00E83985" w:rsidP="00156695">
            <w:pPr>
              <w:pStyle w:val="3"/>
              <w:ind w:left="113" w:right="113" w:firstLine="0"/>
              <w:jc w:val="left"/>
            </w:pPr>
            <w:r w:rsidRPr="001A6813">
              <w:t>теория</w:t>
            </w:r>
          </w:p>
        </w:tc>
        <w:tc>
          <w:tcPr>
            <w:tcW w:w="685" w:type="dxa"/>
            <w:textDirection w:val="btLr"/>
          </w:tcPr>
          <w:p w:rsidR="00E83985" w:rsidRPr="001A6813" w:rsidRDefault="00E83985" w:rsidP="00156695">
            <w:pPr>
              <w:pStyle w:val="3"/>
              <w:ind w:left="113" w:right="113" w:firstLine="0"/>
              <w:jc w:val="left"/>
            </w:pPr>
            <w:r w:rsidRPr="001A6813">
              <w:t>практика</w:t>
            </w:r>
          </w:p>
        </w:tc>
        <w:tc>
          <w:tcPr>
            <w:tcW w:w="685" w:type="dxa"/>
            <w:textDirection w:val="btLr"/>
          </w:tcPr>
          <w:p w:rsidR="00E83985" w:rsidRPr="001A6813" w:rsidRDefault="00E83985" w:rsidP="00156695">
            <w:pPr>
              <w:pStyle w:val="3"/>
              <w:ind w:left="113" w:right="113" w:firstLine="0"/>
              <w:jc w:val="left"/>
              <w:rPr>
                <w:b/>
                <w:bCs/>
              </w:rPr>
            </w:pPr>
            <w:r w:rsidRPr="001A6813">
              <w:rPr>
                <w:b/>
                <w:bCs/>
              </w:rPr>
              <w:t>всего</w:t>
            </w:r>
          </w:p>
        </w:tc>
        <w:tc>
          <w:tcPr>
            <w:tcW w:w="684" w:type="dxa"/>
            <w:textDirection w:val="btLr"/>
          </w:tcPr>
          <w:p w:rsidR="00E83985" w:rsidRPr="001A6813" w:rsidRDefault="00E83985" w:rsidP="00156695">
            <w:pPr>
              <w:pStyle w:val="3"/>
              <w:ind w:left="113" w:right="113" w:firstLine="0"/>
              <w:jc w:val="left"/>
            </w:pPr>
            <w:r w:rsidRPr="001A6813">
              <w:t>теория</w:t>
            </w:r>
          </w:p>
        </w:tc>
        <w:tc>
          <w:tcPr>
            <w:tcW w:w="685" w:type="dxa"/>
            <w:textDirection w:val="btLr"/>
          </w:tcPr>
          <w:p w:rsidR="00E83985" w:rsidRPr="001A6813" w:rsidRDefault="00E83985" w:rsidP="00156695">
            <w:pPr>
              <w:pStyle w:val="3"/>
              <w:ind w:left="113" w:right="113" w:firstLine="0"/>
              <w:jc w:val="left"/>
            </w:pPr>
            <w:r w:rsidRPr="001A6813">
              <w:t>практика</w:t>
            </w:r>
          </w:p>
        </w:tc>
        <w:tc>
          <w:tcPr>
            <w:tcW w:w="1248" w:type="dxa"/>
            <w:textDirection w:val="btLr"/>
          </w:tcPr>
          <w:p w:rsidR="00E83985" w:rsidRPr="001A6813" w:rsidRDefault="00E83985" w:rsidP="00156695">
            <w:pPr>
              <w:pStyle w:val="3"/>
              <w:ind w:left="113" w:right="113" w:firstLine="0"/>
              <w:jc w:val="left"/>
              <w:rPr>
                <w:b/>
                <w:bCs/>
              </w:rPr>
            </w:pPr>
            <w:r w:rsidRPr="001A6813">
              <w:rPr>
                <w:b/>
                <w:bCs/>
              </w:rPr>
              <w:t>всего</w:t>
            </w:r>
          </w:p>
        </w:tc>
      </w:tr>
      <w:tr w:rsidR="00E83985" w:rsidRPr="001A6813" w:rsidTr="00156695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E83985" w:rsidRPr="001A6813" w:rsidRDefault="00E83985" w:rsidP="00156695">
            <w:pPr>
              <w:pStyle w:val="3"/>
              <w:ind w:firstLine="0"/>
            </w:pPr>
          </w:p>
        </w:tc>
        <w:tc>
          <w:tcPr>
            <w:tcW w:w="3114" w:type="dxa"/>
          </w:tcPr>
          <w:p w:rsidR="00E83985" w:rsidRPr="001A6813" w:rsidRDefault="00E83985" w:rsidP="00156695">
            <w:pPr>
              <w:pStyle w:val="3"/>
              <w:ind w:firstLine="0"/>
            </w:pPr>
            <w:r w:rsidRPr="001A6813">
              <w:t>Введение</w:t>
            </w:r>
          </w:p>
        </w:tc>
        <w:tc>
          <w:tcPr>
            <w:tcW w:w="439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-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2</w:t>
            </w:r>
          </w:p>
        </w:tc>
        <w:tc>
          <w:tcPr>
            <w:tcW w:w="684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-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2</w:t>
            </w:r>
          </w:p>
        </w:tc>
        <w:tc>
          <w:tcPr>
            <w:tcW w:w="684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-</w:t>
            </w:r>
          </w:p>
        </w:tc>
        <w:tc>
          <w:tcPr>
            <w:tcW w:w="1248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2</w:t>
            </w:r>
          </w:p>
        </w:tc>
      </w:tr>
      <w:tr w:rsidR="00E83985" w:rsidRPr="001A6813" w:rsidTr="00156695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594" w:type="dxa"/>
          </w:tcPr>
          <w:p w:rsidR="00E83985" w:rsidRPr="001A6813" w:rsidRDefault="00E83985" w:rsidP="00156695">
            <w:pPr>
              <w:pStyle w:val="3"/>
              <w:ind w:firstLine="0"/>
              <w:rPr>
                <w:i/>
                <w:iCs/>
              </w:rPr>
            </w:pPr>
            <w:r w:rsidRPr="001A6813">
              <w:rPr>
                <w:i/>
                <w:iCs/>
              </w:rPr>
              <w:lastRenderedPageBreak/>
              <w:t>I</w:t>
            </w:r>
          </w:p>
        </w:tc>
        <w:tc>
          <w:tcPr>
            <w:tcW w:w="3114" w:type="dxa"/>
          </w:tcPr>
          <w:p w:rsidR="00E83985" w:rsidRPr="001A6813" w:rsidRDefault="00E83985" w:rsidP="00156695">
            <w:pPr>
              <w:pStyle w:val="3"/>
              <w:ind w:firstLine="0"/>
              <w:rPr>
                <w:i/>
                <w:iCs/>
              </w:rPr>
            </w:pPr>
            <w:r w:rsidRPr="001A6813">
              <w:rPr>
                <w:i/>
                <w:iCs/>
              </w:rPr>
              <w:t>Блок «Спортивно-оздоровительный»</w:t>
            </w:r>
          </w:p>
          <w:p w:rsidR="00E83985" w:rsidRPr="001A6813" w:rsidRDefault="00E83985" w:rsidP="00156695">
            <w:pPr>
              <w:pStyle w:val="3"/>
              <w:ind w:firstLine="0"/>
              <w:jc w:val="left"/>
            </w:pPr>
            <w:r w:rsidRPr="001A6813">
              <w:t>Рукопашный бой</w:t>
            </w:r>
          </w:p>
          <w:p w:rsidR="00E83985" w:rsidRPr="001A6813" w:rsidRDefault="00E83985" w:rsidP="00156695">
            <w:pPr>
              <w:pStyle w:val="3"/>
              <w:ind w:firstLine="0"/>
            </w:pPr>
            <w:r w:rsidRPr="001A6813">
              <w:t>Общая и специальная физическая подготовка</w:t>
            </w:r>
          </w:p>
        </w:tc>
        <w:tc>
          <w:tcPr>
            <w:tcW w:w="439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46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32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48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34</w:t>
            </w:r>
          </w:p>
        </w:tc>
        <w:tc>
          <w:tcPr>
            <w:tcW w:w="684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30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30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84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28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28</w:t>
            </w:r>
          </w:p>
        </w:tc>
        <w:tc>
          <w:tcPr>
            <w:tcW w:w="1248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30</w:t>
            </w:r>
          </w:p>
        </w:tc>
      </w:tr>
      <w:tr w:rsidR="00E83985" w:rsidRPr="001A6813" w:rsidTr="00156695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E83985" w:rsidRPr="001A6813" w:rsidRDefault="00E83985" w:rsidP="00156695">
            <w:pPr>
              <w:pStyle w:val="3"/>
              <w:ind w:firstLine="0"/>
              <w:rPr>
                <w:i/>
                <w:iCs/>
              </w:rPr>
            </w:pPr>
            <w:r w:rsidRPr="001A6813">
              <w:rPr>
                <w:i/>
                <w:iCs/>
              </w:rPr>
              <w:t>II</w:t>
            </w:r>
          </w:p>
        </w:tc>
        <w:tc>
          <w:tcPr>
            <w:tcW w:w="3114" w:type="dxa"/>
          </w:tcPr>
          <w:p w:rsidR="00E83985" w:rsidRPr="001A6813" w:rsidRDefault="00E83985" w:rsidP="00156695">
            <w:pPr>
              <w:pStyle w:val="3"/>
              <w:ind w:firstLine="0"/>
              <w:rPr>
                <w:i/>
                <w:iCs/>
              </w:rPr>
            </w:pPr>
            <w:r w:rsidRPr="001A6813">
              <w:rPr>
                <w:i/>
                <w:iCs/>
              </w:rPr>
              <w:t>Блок «Военной подготовки»</w:t>
            </w:r>
          </w:p>
          <w:p w:rsidR="00E83985" w:rsidRPr="001A6813" w:rsidRDefault="00E83985" w:rsidP="00156695">
            <w:pPr>
              <w:pStyle w:val="3"/>
              <w:ind w:firstLine="0"/>
            </w:pPr>
            <w:r w:rsidRPr="001A6813">
              <w:t>Военная топография</w:t>
            </w:r>
          </w:p>
          <w:p w:rsidR="00E83985" w:rsidRPr="001A6813" w:rsidRDefault="00E83985" w:rsidP="00156695">
            <w:pPr>
              <w:pStyle w:val="3"/>
              <w:ind w:firstLine="0"/>
            </w:pPr>
            <w:r w:rsidRPr="001A6813">
              <w:t>Огневая (стрелковая) подготовка</w:t>
            </w:r>
          </w:p>
          <w:p w:rsidR="00E83985" w:rsidRPr="001A6813" w:rsidRDefault="00E83985" w:rsidP="00156695">
            <w:pPr>
              <w:pStyle w:val="3"/>
              <w:ind w:firstLine="0"/>
            </w:pPr>
            <w:r w:rsidRPr="001A6813">
              <w:t xml:space="preserve">Военная история </w:t>
            </w:r>
          </w:p>
          <w:p w:rsidR="00E83985" w:rsidRPr="001A6813" w:rsidRDefault="00E83985" w:rsidP="00156695">
            <w:pPr>
              <w:pStyle w:val="3"/>
              <w:ind w:firstLine="0"/>
            </w:pPr>
            <w:r w:rsidRPr="001A6813">
              <w:t>Уставы Вооружённых Сил</w:t>
            </w:r>
          </w:p>
          <w:p w:rsidR="00E83985" w:rsidRPr="001A6813" w:rsidRDefault="00E83985" w:rsidP="00156695">
            <w:pPr>
              <w:pStyle w:val="3"/>
              <w:ind w:firstLine="0"/>
            </w:pPr>
            <w:r w:rsidRPr="001A6813">
              <w:t>Инженерная подготовка</w:t>
            </w:r>
          </w:p>
          <w:p w:rsidR="00E83985" w:rsidRPr="001A6813" w:rsidRDefault="00E83985" w:rsidP="00156695">
            <w:pPr>
              <w:pStyle w:val="3"/>
              <w:ind w:firstLine="0"/>
            </w:pPr>
            <w:r w:rsidRPr="001A6813">
              <w:t>Тактическая подготовка</w:t>
            </w:r>
          </w:p>
        </w:tc>
        <w:tc>
          <w:tcPr>
            <w:tcW w:w="439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5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6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4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-</w:t>
            </w:r>
          </w:p>
          <w:p w:rsidR="00E83985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-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5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2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-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-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-</w:t>
            </w:r>
          </w:p>
          <w:p w:rsidR="00E83985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-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10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8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4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2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-</w:t>
            </w:r>
          </w:p>
          <w:p w:rsidR="00E83985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-</w:t>
            </w:r>
          </w:p>
        </w:tc>
        <w:tc>
          <w:tcPr>
            <w:tcW w:w="684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6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2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4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4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  <w:p w:rsidR="00E83985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4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4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8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-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4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  <w:p w:rsidR="00E83985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6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A6813">
              <w:rPr>
                <w:b/>
                <w:bCs/>
              </w:rPr>
              <w:t>0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8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4</w:t>
            </w:r>
          </w:p>
          <w:p w:rsidR="00E83985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10</w:t>
            </w:r>
          </w:p>
        </w:tc>
        <w:tc>
          <w:tcPr>
            <w:tcW w:w="684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6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2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4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4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  <w:p w:rsidR="00E83985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4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4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10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-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4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  <w:p w:rsidR="00E83985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6</w:t>
            </w:r>
          </w:p>
        </w:tc>
        <w:tc>
          <w:tcPr>
            <w:tcW w:w="1248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A6813">
              <w:rPr>
                <w:b/>
                <w:bCs/>
              </w:rPr>
              <w:t>0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8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4</w:t>
            </w:r>
          </w:p>
          <w:p w:rsidR="00E83985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83985" w:rsidRPr="001A6813" w:rsidTr="00156695">
        <w:tblPrEx>
          <w:tblCellMar>
            <w:top w:w="0" w:type="dxa"/>
            <w:bottom w:w="0" w:type="dxa"/>
          </w:tblCellMar>
        </w:tblPrEx>
        <w:trPr>
          <w:trHeight w:val="2831"/>
        </w:trPr>
        <w:tc>
          <w:tcPr>
            <w:tcW w:w="594" w:type="dxa"/>
          </w:tcPr>
          <w:p w:rsidR="00E83985" w:rsidRPr="001A6813" w:rsidRDefault="00E83985" w:rsidP="00156695">
            <w:pPr>
              <w:pStyle w:val="3"/>
              <w:ind w:firstLine="0"/>
              <w:rPr>
                <w:i/>
                <w:iCs/>
              </w:rPr>
            </w:pPr>
            <w:r w:rsidRPr="001A6813">
              <w:rPr>
                <w:i/>
                <w:iCs/>
              </w:rPr>
              <w:t>III</w:t>
            </w:r>
          </w:p>
        </w:tc>
        <w:tc>
          <w:tcPr>
            <w:tcW w:w="3114" w:type="dxa"/>
          </w:tcPr>
          <w:p w:rsidR="00E83985" w:rsidRPr="001A6813" w:rsidRDefault="00E83985" w:rsidP="00156695">
            <w:pPr>
              <w:pStyle w:val="3"/>
              <w:ind w:firstLine="0"/>
              <w:rPr>
                <w:i/>
                <w:iCs/>
              </w:rPr>
            </w:pPr>
            <w:r w:rsidRPr="001A6813">
              <w:rPr>
                <w:i/>
                <w:iCs/>
              </w:rPr>
              <w:t>Блок «Основы безопасности жизнедеятельности»</w:t>
            </w:r>
          </w:p>
          <w:p w:rsidR="00E83985" w:rsidRPr="001A6813" w:rsidRDefault="00E83985" w:rsidP="00156695">
            <w:pPr>
              <w:pStyle w:val="3"/>
              <w:ind w:firstLine="0"/>
            </w:pPr>
            <w:r w:rsidRPr="001A6813">
              <w:t>Медицинская подготовка</w:t>
            </w:r>
          </w:p>
          <w:p w:rsidR="00E83985" w:rsidRPr="001A6813" w:rsidRDefault="00E83985" w:rsidP="00156695">
            <w:pPr>
              <w:pStyle w:val="3"/>
              <w:ind w:firstLine="0"/>
            </w:pPr>
            <w:r w:rsidRPr="001A6813">
              <w:t>Выживание в экстремальных  ситуациях</w:t>
            </w:r>
          </w:p>
          <w:p w:rsidR="00E83985" w:rsidRPr="001A6813" w:rsidRDefault="00E83985" w:rsidP="00156695">
            <w:pPr>
              <w:pStyle w:val="3"/>
              <w:ind w:firstLine="0"/>
              <w:rPr>
                <w:i/>
                <w:iCs/>
              </w:rPr>
            </w:pPr>
            <w:r w:rsidRPr="001A6813">
              <w:t>Радиационная, химическая, биологическая защита и гражданская оборона</w:t>
            </w:r>
          </w:p>
        </w:tc>
        <w:tc>
          <w:tcPr>
            <w:tcW w:w="439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4</w:t>
            </w:r>
          </w:p>
          <w:p w:rsidR="00E83985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13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  <w:p w:rsidR="00E83985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7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4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6</w:t>
            </w:r>
          </w:p>
          <w:p w:rsidR="00E83985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20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6</w:t>
            </w:r>
          </w:p>
        </w:tc>
        <w:tc>
          <w:tcPr>
            <w:tcW w:w="684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4</w:t>
            </w:r>
          </w:p>
          <w:p w:rsidR="00E83985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4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4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2</w:t>
            </w:r>
          </w:p>
          <w:p w:rsidR="00E83985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12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83985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84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4</w:t>
            </w:r>
          </w:p>
          <w:p w:rsidR="00E83985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6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4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2</w:t>
            </w:r>
          </w:p>
          <w:p w:rsidR="00E83985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1</w:t>
            </w:r>
            <w:r>
              <w:t>2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83985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A6813">
              <w:rPr>
                <w:b/>
                <w:bCs/>
              </w:rPr>
              <w:t>8</w:t>
            </w: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</w:p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83985" w:rsidRPr="001A6813" w:rsidTr="00156695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E83985" w:rsidRPr="001A6813" w:rsidRDefault="00E83985" w:rsidP="00156695">
            <w:pPr>
              <w:pStyle w:val="3"/>
              <w:ind w:firstLine="0"/>
              <w:rPr>
                <w:i/>
                <w:iCs/>
              </w:rPr>
            </w:pPr>
            <w:r w:rsidRPr="001A6813">
              <w:rPr>
                <w:i/>
                <w:iCs/>
              </w:rPr>
              <w:t xml:space="preserve">IV </w:t>
            </w:r>
          </w:p>
        </w:tc>
        <w:tc>
          <w:tcPr>
            <w:tcW w:w="3114" w:type="dxa"/>
          </w:tcPr>
          <w:p w:rsidR="00E83985" w:rsidRPr="001A6813" w:rsidRDefault="00E83985" w:rsidP="00156695">
            <w:pPr>
              <w:pStyle w:val="3"/>
              <w:ind w:firstLine="0"/>
              <w:rPr>
                <w:i/>
                <w:iCs/>
              </w:rPr>
            </w:pPr>
            <w:r w:rsidRPr="001A6813">
              <w:rPr>
                <w:i/>
                <w:iCs/>
              </w:rPr>
              <w:t>Блок «Спортивно-массовая деятельность»</w:t>
            </w:r>
          </w:p>
        </w:tc>
        <w:tc>
          <w:tcPr>
            <w:tcW w:w="439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-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4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4</w:t>
            </w:r>
          </w:p>
        </w:tc>
        <w:tc>
          <w:tcPr>
            <w:tcW w:w="684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-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4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4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-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4</w:t>
            </w:r>
          </w:p>
        </w:tc>
        <w:tc>
          <w:tcPr>
            <w:tcW w:w="1248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83985" w:rsidRPr="001A6813" w:rsidTr="00156695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E83985" w:rsidRPr="001A6813" w:rsidRDefault="00E83985" w:rsidP="00156695">
            <w:pPr>
              <w:pStyle w:val="3"/>
              <w:ind w:firstLine="0"/>
            </w:pPr>
          </w:p>
        </w:tc>
        <w:tc>
          <w:tcPr>
            <w:tcW w:w="3114" w:type="dxa"/>
          </w:tcPr>
          <w:p w:rsidR="00E83985" w:rsidRPr="001A6813" w:rsidRDefault="00E83985" w:rsidP="00156695">
            <w:pPr>
              <w:pStyle w:val="3"/>
              <w:ind w:firstLine="0"/>
              <w:jc w:val="right"/>
            </w:pPr>
            <w:r w:rsidRPr="001A6813">
              <w:t>Итого:</w:t>
            </w:r>
          </w:p>
        </w:tc>
        <w:tc>
          <w:tcPr>
            <w:tcW w:w="439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38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 w:rsidRPr="001A6813">
              <w:t>106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 w:rsidRPr="001A6813">
              <w:rPr>
                <w:b/>
                <w:bCs/>
              </w:rPr>
              <w:t>144</w:t>
            </w:r>
          </w:p>
        </w:tc>
        <w:tc>
          <w:tcPr>
            <w:tcW w:w="684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40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104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684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42</w:t>
            </w:r>
          </w:p>
        </w:tc>
        <w:tc>
          <w:tcPr>
            <w:tcW w:w="685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</w:pPr>
            <w:r>
              <w:t>102</w:t>
            </w:r>
          </w:p>
        </w:tc>
        <w:tc>
          <w:tcPr>
            <w:tcW w:w="1248" w:type="dxa"/>
          </w:tcPr>
          <w:p w:rsidR="00E83985" w:rsidRPr="001A6813" w:rsidRDefault="00E83985" w:rsidP="00156695">
            <w:pPr>
              <w:pStyle w:val="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</w:tbl>
    <w:p w:rsidR="00E83985" w:rsidRDefault="00E83985" w:rsidP="00E83985">
      <w:pPr>
        <w:pStyle w:val="3"/>
        <w:ind w:firstLine="0"/>
        <w:rPr>
          <w:sz w:val="24"/>
        </w:rPr>
      </w:pPr>
    </w:p>
    <w:p w:rsidR="00E83985" w:rsidRDefault="00E83985"/>
    <w:sectPr w:rsidR="00E83985" w:rsidSect="00C0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C19"/>
    <w:multiLevelType w:val="hybridMultilevel"/>
    <w:tmpl w:val="D3087E26"/>
    <w:lvl w:ilvl="0" w:tplc="785248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D797A"/>
    <w:multiLevelType w:val="hybridMultilevel"/>
    <w:tmpl w:val="22AA4B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2B9100A"/>
    <w:multiLevelType w:val="hybridMultilevel"/>
    <w:tmpl w:val="203029FC"/>
    <w:lvl w:ilvl="0" w:tplc="DE50554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4814DF4"/>
    <w:multiLevelType w:val="hybridMultilevel"/>
    <w:tmpl w:val="83164B34"/>
    <w:lvl w:ilvl="0" w:tplc="A8CE8E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44689"/>
    <w:multiLevelType w:val="hybridMultilevel"/>
    <w:tmpl w:val="37D2FB5C"/>
    <w:lvl w:ilvl="0" w:tplc="785248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D16"/>
    <w:rsid w:val="00097686"/>
    <w:rsid w:val="002F72CD"/>
    <w:rsid w:val="003D7411"/>
    <w:rsid w:val="00436520"/>
    <w:rsid w:val="00446AE1"/>
    <w:rsid w:val="005F42E6"/>
    <w:rsid w:val="006B4D16"/>
    <w:rsid w:val="00A64B55"/>
    <w:rsid w:val="00A873EB"/>
    <w:rsid w:val="00AD14B3"/>
    <w:rsid w:val="00C02AE9"/>
    <w:rsid w:val="00DC2536"/>
    <w:rsid w:val="00DE08D5"/>
    <w:rsid w:val="00E827B4"/>
    <w:rsid w:val="00E83985"/>
    <w:rsid w:val="00EF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4D16"/>
    <w:pPr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4D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6B4D16"/>
    <w:pPr>
      <w:ind w:left="180" w:hanging="1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B4D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2017-04-18T12:37:00Z</dcterms:created>
  <dcterms:modified xsi:type="dcterms:W3CDTF">2017-05-10T06:24:00Z</dcterms:modified>
</cp:coreProperties>
</file>